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86" w:rsidRDefault="00263986" w:rsidP="0026398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4.7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303477" r:id="rId5"/>
        </w:pict>
      </w:r>
    </w:p>
    <w:p w:rsidR="00263986" w:rsidRDefault="00263986" w:rsidP="0026398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63986" w:rsidRDefault="00263986" w:rsidP="00263986">
      <w:pPr>
        <w:pStyle w:val="a4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63986" w:rsidRDefault="00263986" w:rsidP="0026398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63986" w:rsidRDefault="00263986" w:rsidP="0026398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63986" w:rsidRPr="00263986" w:rsidRDefault="00263986" w:rsidP="00263986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>від 15</w:t>
      </w:r>
      <w:r w:rsidRPr="00263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травня</w:t>
      </w:r>
      <w:r w:rsidRPr="00263986">
        <w:rPr>
          <w:rFonts w:ascii="Times New Roman" w:hAnsi="Times New Roman" w:cs="Times New Roman"/>
          <w:sz w:val="24"/>
          <w:szCs w:val="24"/>
        </w:rPr>
        <w:t xml:space="preserve"> 2020 року                                                                        № 52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3986">
        <w:rPr>
          <w:rFonts w:ascii="Times New Roman" w:hAnsi="Times New Roman" w:cs="Times New Roman"/>
          <w:sz w:val="24"/>
          <w:szCs w:val="24"/>
        </w:rPr>
        <w:t>1-9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63986">
        <w:rPr>
          <w:rFonts w:ascii="Times New Roman" w:hAnsi="Times New Roman" w:cs="Times New Roman"/>
          <w:sz w:val="24"/>
          <w:szCs w:val="24"/>
        </w:rPr>
        <w:t>-</w:t>
      </w:r>
      <w:r w:rsidRPr="0026398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 w:cs="Times New Roman"/>
          <w:sz w:val="24"/>
          <w:szCs w:val="24"/>
        </w:rPr>
        <w:br/>
      </w:r>
    </w:p>
    <w:p w:rsidR="00F4415E" w:rsidRPr="00FB0B33" w:rsidRDefault="00F4415E" w:rsidP="00F441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0B33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на розроблення проекту землеустрою </w:t>
      </w:r>
    </w:p>
    <w:p w:rsidR="00F4415E" w:rsidRPr="00FB0B33" w:rsidRDefault="00F4415E" w:rsidP="00F441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0B33">
        <w:rPr>
          <w:rFonts w:ascii="Times New Roman" w:eastAsia="Calibri" w:hAnsi="Times New Roman" w:cs="Times New Roman"/>
          <w:sz w:val="24"/>
          <w:szCs w:val="24"/>
        </w:rPr>
        <w:t xml:space="preserve">щодо відведення земельної ділянки в постійне користування </w:t>
      </w:r>
    </w:p>
    <w:p w:rsidR="00F4415E" w:rsidRDefault="00F4415E" w:rsidP="00F441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КОМУНАЛЬНОМУ ПІДПРИЄМСТВУ БІЛОЦЕРКІВСЬКОЇ МІСЬКОЇ РАДИ</w:t>
      </w:r>
    </w:p>
    <w:p w:rsidR="00F4415E" w:rsidRPr="00FB0B33" w:rsidRDefault="00F4415E" w:rsidP="00F441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«АГЕНЦІЯ СТРАТЕГІЧНОГО РОЗВИТКУ БІЛОЇ ЦЕРКВИ»</w:t>
      </w:r>
    </w:p>
    <w:p w:rsidR="00F4415E" w:rsidRPr="00FB0B33" w:rsidRDefault="00F4415E" w:rsidP="00F4415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415E" w:rsidRPr="00FB0B33" w:rsidRDefault="00F4415E" w:rsidP="00F4415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B3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FB0B33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FB0B33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B0B3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296364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FB0B3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FB0B3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від 07 травня 2020 року №209</w:t>
      </w:r>
      <w:r w:rsidRPr="00FB0B3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eastAsia="Calibri" w:hAnsi="Times New Roman" w:cs="Times New Roman"/>
          <w:sz w:val="24"/>
          <w:szCs w:val="24"/>
        </w:rPr>
        <w:t>КОМУНАЛЬНОГО ПІДПРИЄМСТВА БІЛОЦЕРКІВСЬКОЇ МІСЬКОЇ РАДИ «АГЕНЦІЯ СТРАТЕГІЧНОГО РОЗВИТКУ БІЛОЇ ЦЕРКВИ»</w:t>
      </w:r>
      <w:r w:rsidRPr="00FB0B33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07 травня </w:t>
      </w:r>
      <w:r w:rsidRPr="00FB0B33">
        <w:rPr>
          <w:rFonts w:ascii="Times New Roman" w:eastAsia="Calibri" w:hAnsi="Times New Roman" w:cs="Times New Roman"/>
          <w:sz w:val="24"/>
          <w:szCs w:val="24"/>
        </w:rPr>
        <w:t xml:space="preserve">2020 року </w:t>
      </w:r>
      <w:r>
        <w:rPr>
          <w:rFonts w:ascii="Times New Roman" w:eastAsia="Calibri" w:hAnsi="Times New Roman" w:cs="Times New Roman"/>
          <w:sz w:val="24"/>
          <w:szCs w:val="24"/>
        </w:rPr>
        <w:t>15.1-07/1829</w:t>
      </w:r>
      <w:r w:rsidRPr="00FB0B3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FB0B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відповідно до ст.ст. 12, 42, 79-1, 92, 122, 123 Земельного кодексу України, ст. 50 Закону України «Про землеустрій», </w:t>
      </w:r>
      <w:r w:rsidRPr="00FB0B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B0B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F4415E" w:rsidRPr="00FB0B33" w:rsidRDefault="00F4415E" w:rsidP="00F4415E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415E" w:rsidRPr="00FB0B33" w:rsidRDefault="00F4415E" w:rsidP="00F4415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B33">
        <w:rPr>
          <w:rFonts w:ascii="Times New Roman" w:eastAsia="Calibri" w:hAnsi="Times New Roman" w:cs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в постійне користування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КОМУНАЛЬНОМУ ПІДПРИЄМСТВУ БІЛОЦЕРКІВСЬКОЇ МІСЬКОЇ РАДИ «АГЕНЦІЯ СТРАТЕГІЧНОГО РОЗВИТКУ БІЛОЇ ЦЕРКВИ» </w:t>
      </w:r>
      <w:r w:rsidRPr="00FB0B33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</w:t>
      </w:r>
      <w:r w:rsidRPr="00FB0B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03.1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</w:t>
      </w:r>
      <w:r w:rsidRPr="00FB0B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B0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будівництва та обслуговування будівель ринкової інфраструктури</w:t>
      </w:r>
      <w:r w:rsidRPr="00FB0B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(вид використання – для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розміщення, </w:t>
      </w:r>
      <w:r w:rsidRPr="00FB0B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експлуатації та обслуговування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багатофункціонального комплексу з громадською вбиральнею</w:t>
      </w:r>
      <w:r w:rsidRPr="00FB0B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 площа Соборна</w:t>
      </w:r>
      <w:r w:rsidRPr="00FB0B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орієнтовною площею 0,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0400</w:t>
      </w:r>
      <w:r w:rsidRPr="00FB0B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га</w:t>
      </w:r>
      <w:r w:rsidRPr="00FB0B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рахунок земель населеного пункту м. Біла Церква. </w:t>
      </w:r>
    </w:p>
    <w:p w:rsidR="00F4415E" w:rsidRPr="00FB0B33" w:rsidRDefault="00F4415E" w:rsidP="00F4415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B33">
        <w:rPr>
          <w:rFonts w:ascii="Times New Roman" w:eastAsia="Calibri" w:hAnsi="Times New Roman" w:cs="Times New Roman"/>
          <w:sz w:val="24"/>
          <w:szCs w:val="24"/>
        </w:rPr>
        <w:t>2.Особі, зазначеній  в цьому рішенні, подати на розгляд сесії міської ради належним чином розроблений проект землеустрою щодо відведення земельної ділянки в постійне користування для затвердження.</w:t>
      </w:r>
    </w:p>
    <w:p w:rsidR="00F4415E" w:rsidRPr="00FB0B33" w:rsidRDefault="00F4415E" w:rsidP="00F441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B33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в постійне користування.</w:t>
      </w:r>
    </w:p>
    <w:p w:rsidR="00F4415E" w:rsidRPr="00FB0B33" w:rsidRDefault="00F4415E" w:rsidP="00F441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B33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4415E" w:rsidRPr="00FB0B33" w:rsidRDefault="00F4415E" w:rsidP="00F4415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15E" w:rsidRPr="00FB0B33" w:rsidRDefault="00F4415E" w:rsidP="00F441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4415E" w:rsidRPr="00FB0B33" w:rsidRDefault="00F4415E" w:rsidP="00F441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B33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 w:rsidRPr="00FB0B3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Геннадій ДИКИЙ</w:t>
      </w:r>
    </w:p>
    <w:p w:rsidR="00F4415E" w:rsidRPr="00FB0B33" w:rsidRDefault="00F4415E" w:rsidP="00F441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415E" w:rsidRPr="00FB0B33" w:rsidRDefault="00F4415E" w:rsidP="00F441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415E" w:rsidRPr="00FB0B33" w:rsidRDefault="00F4415E" w:rsidP="00F441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6F3F" w:rsidRDefault="00BB6F3F">
      <w:bookmarkStart w:id="0" w:name="_GoBack"/>
      <w:bookmarkEnd w:id="0"/>
    </w:p>
    <w:sectPr w:rsidR="00BB6F3F" w:rsidSect="00A25A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58C8"/>
    <w:rsid w:val="00263986"/>
    <w:rsid w:val="004158C8"/>
    <w:rsid w:val="005C09F1"/>
    <w:rsid w:val="00A25AC7"/>
    <w:rsid w:val="00BB6F3F"/>
    <w:rsid w:val="00DC0933"/>
    <w:rsid w:val="00F4415E"/>
    <w:rsid w:val="00F7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263986"/>
    <w:rPr>
      <w:rFonts w:ascii="Courier New" w:hAnsi="Courier New" w:cs="Courier New"/>
    </w:rPr>
  </w:style>
  <w:style w:type="paragraph" w:styleId="a4">
    <w:name w:val="Plain Text"/>
    <w:basedOn w:val="a"/>
    <w:link w:val="a3"/>
    <w:rsid w:val="00263986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26398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1596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BC-Rada10</dc:creator>
  <cp:keywords/>
  <dc:description/>
  <cp:lastModifiedBy>Користувач Windows</cp:lastModifiedBy>
  <cp:revision>4</cp:revision>
  <cp:lastPrinted>2020-05-18T07:37:00Z</cp:lastPrinted>
  <dcterms:created xsi:type="dcterms:W3CDTF">2020-05-18T06:54:00Z</dcterms:created>
  <dcterms:modified xsi:type="dcterms:W3CDTF">2020-05-18T07:38:00Z</dcterms:modified>
</cp:coreProperties>
</file>