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52" w:rsidRDefault="002F7B52" w:rsidP="002F7B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850" r:id="rId5"/>
        </w:pict>
      </w:r>
    </w:p>
    <w:p w:rsidR="002F7B52" w:rsidRDefault="002F7B52" w:rsidP="002F7B5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F7B52" w:rsidRDefault="002F7B52" w:rsidP="002F7B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7B52" w:rsidRDefault="002F7B52" w:rsidP="002F7B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7B52" w:rsidRDefault="002F7B52" w:rsidP="002F7B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7B52" w:rsidRDefault="002F7B52" w:rsidP="002F7B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F7B52" w:rsidRDefault="002F7B52" w:rsidP="002F7B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B52" w:rsidRDefault="002F7B52" w:rsidP="002F7B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58D9" w:rsidRPr="00A018C6" w:rsidRDefault="00F258D9" w:rsidP="00F258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258D9" w:rsidRPr="00A018C6" w:rsidRDefault="00F258D9" w:rsidP="00F258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земельної ділянки </w:t>
      </w:r>
    </w:p>
    <w:p w:rsidR="00F258D9" w:rsidRPr="00A018C6" w:rsidRDefault="00F258D9" w:rsidP="00F258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комунальної власності в постійне користування </w:t>
      </w:r>
    </w:p>
    <w:p w:rsidR="00F258D9" w:rsidRPr="00A018C6" w:rsidRDefault="00F258D9" w:rsidP="00F258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відділу культури і туризму Білоцерківської міської ради</w:t>
      </w:r>
    </w:p>
    <w:p w:rsidR="00F258D9" w:rsidRPr="00A018C6" w:rsidRDefault="00F258D9" w:rsidP="00F258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8D9" w:rsidRPr="00A018C6" w:rsidRDefault="00F258D9" w:rsidP="00F258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A018C6">
        <w:rPr>
          <w:rFonts w:ascii="Times New Roman" w:hAnsi="Times New Roman"/>
          <w:bCs/>
          <w:color w:val="000000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заяву відділу культури і туризму Білоцерківської міської ради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27 січня 2020 року №498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A018C6">
        <w:rPr>
          <w:rFonts w:ascii="Times New Roman" w:hAnsi="Times New Roman"/>
          <w:bCs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відповідно до ст. ст. 12, 79-1, 92, 122, 123, 125, 126, ч.2 ст.134, 186, 186-1 Земельного кодексу України,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п. 34 ч. 1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A018C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F258D9" w:rsidRPr="00A018C6" w:rsidRDefault="00F258D9" w:rsidP="00F258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58D9" w:rsidRPr="00A018C6" w:rsidRDefault="00F258D9" w:rsidP="00F258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відділу культури і туризму Білоцерківської міської ради </w:t>
      </w:r>
      <w:r w:rsidRPr="00A018C6">
        <w:rPr>
          <w:rFonts w:ascii="Times New Roman" w:hAnsi="Times New Roman"/>
          <w:sz w:val="24"/>
          <w:szCs w:val="24"/>
          <w:lang w:eastAsia="ru-RU"/>
        </w:rPr>
        <w:t>з цільовим призначенням 03.05.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закладів культурно-просвітницького обслуговування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A018C6">
        <w:rPr>
          <w:rFonts w:ascii="Times New Roman" w:hAnsi="Times New Roman"/>
          <w:sz w:val="24"/>
          <w:szCs w:val="24"/>
        </w:rPr>
        <w:t xml:space="preserve">для експлуатації та обслуговування школи мистецтв №1)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бульвар Олександрійський, 7,  площею 0,2201 га (з них: землі під соціально-культурними об’єктами – 0,2201 га), що додається.</w:t>
      </w:r>
    </w:p>
    <w:p w:rsidR="00F258D9" w:rsidRPr="00A018C6" w:rsidRDefault="00F258D9" w:rsidP="00F258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</w:t>
      </w:r>
      <w:r w:rsidRPr="00A018C6">
        <w:rPr>
          <w:rFonts w:ascii="Times New Roman" w:hAnsi="Times New Roman"/>
          <w:sz w:val="24"/>
          <w:szCs w:val="24"/>
        </w:rPr>
        <w:t>постійне користування</w:t>
      </w:r>
      <w:r w:rsidRPr="00A018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відділу культури і туризму Білоцерківської міської ради </w:t>
      </w:r>
      <w:r w:rsidRPr="00A018C6">
        <w:rPr>
          <w:rFonts w:ascii="Times New Roman" w:hAnsi="Times New Roman"/>
          <w:sz w:val="24"/>
          <w:szCs w:val="24"/>
          <w:lang w:eastAsia="ru-RU"/>
        </w:rPr>
        <w:t>з цільовим призначенням 03.05.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закладів культурно-просвітницького обслуговування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A018C6">
        <w:rPr>
          <w:rFonts w:ascii="Times New Roman" w:hAnsi="Times New Roman"/>
          <w:sz w:val="24"/>
          <w:szCs w:val="24"/>
        </w:rPr>
        <w:t xml:space="preserve">для експлуатації та обслуговування школи мистецтв №1)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бульвар Олександрійський, 7,  площею 0,2201 га (з них: землі під соціально-культурними об’єктами – 0,2201 га), за рахунок земель населеного пункту м. Біла Церква. Кадастровий номер: 3210300000:04:041:0049.</w:t>
      </w:r>
    </w:p>
    <w:p w:rsidR="00F258D9" w:rsidRPr="00A018C6" w:rsidRDefault="00F258D9" w:rsidP="00F258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018C6">
        <w:rPr>
          <w:rFonts w:ascii="Times New Roman" w:hAnsi="Times New Roman"/>
          <w:sz w:val="24"/>
          <w:szCs w:val="24"/>
          <w:lang w:val="ru-RU"/>
        </w:rPr>
        <w:t xml:space="preserve">3.Особі,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018C6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A018C6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постійного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користування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A018C6">
        <w:rPr>
          <w:rFonts w:ascii="Times New Roman" w:hAnsi="Times New Roman"/>
          <w:sz w:val="24"/>
          <w:szCs w:val="24"/>
          <w:lang w:val="ru-RU"/>
        </w:rPr>
        <w:t>.</w:t>
      </w:r>
    </w:p>
    <w:p w:rsidR="00F258D9" w:rsidRPr="00A018C6" w:rsidRDefault="00F258D9" w:rsidP="00F258D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018C6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018C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58D9" w:rsidRPr="00A018C6" w:rsidRDefault="00F258D9" w:rsidP="00F258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58D9" w:rsidRPr="00A018C6" w:rsidRDefault="00F258D9" w:rsidP="00F258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Геннадій ДИКИЙ</w:t>
      </w:r>
    </w:p>
    <w:p w:rsidR="006F5D49" w:rsidRDefault="006F5D49"/>
    <w:sectPr w:rsidR="006F5D49" w:rsidSect="00F258D9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8D9"/>
    <w:rsid w:val="000F3BD3"/>
    <w:rsid w:val="0012769C"/>
    <w:rsid w:val="001A7A1C"/>
    <w:rsid w:val="002F7B52"/>
    <w:rsid w:val="005347F7"/>
    <w:rsid w:val="006F5D49"/>
    <w:rsid w:val="009663D8"/>
    <w:rsid w:val="00A066BB"/>
    <w:rsid w:val="00A24D90"/>
    <w:rsid w:val="00E775D4"/>
    <w:rsid w:val="00F258D9"/>
    <w:rsid w:val="00F7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F7B5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F7B5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1984</Words>
  <Characters>1132</Characters>
  <Application>Microsoft Office Word</Application>
  <DocSecurity>0</DocSecurity>
  <Lines>9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2020-03-02T09:54:00Z</cp:lastPrinted>
  <dcterms:created xsi:type="dcterms:W3CDTF">2020-03-02T09:54:00Z</dcterms:created>
  <dcterms:modified xsi:type="dcterms:W3CDTF">2020-03-05T15:45:00Z</dcterms:modified>
</cp:coreProperties>
</file>