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DD" w:rsidRDefault="00C640DD" w:rsidP="00C640D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249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230" r:id="rId5"/>
        </w:pict>
      </w:r>
    </w:p>
    <w:p w:rsidR="00C640DD" w:rsidRDefault="00C640DD" w:rsidP="00C640D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40DD" w:rsidRDefault="00C640DD" w:rsidP="00C640D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640DD" w:rsidRDefault="00C640DD" w:rsidP="00C640D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40DD" w:rsidRDefault="00C640DD" w:rsidP="00C640D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40DD" w:rsidRDefault="00C640DD" w:rsidP="00C64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98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C640DD" w:rsidRDefault="00C640DD" w:rsidP="00C640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40DD" w:rsidRDefault="00C640DD" w:rsidP="00C640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489" w:rsidRPr="00A018C6" w:rsidRDefault="00D42489" w:rsidP="00D4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D42489" w:rsidRPr="00A018C6" w:rsidRDefault="00D42489" w:rsidP="00D4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D42489" w:rsidRPr="00A018C6" w:rsidRDefault="00D42489" w:rsidP="00D4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D42489" w:rsidRPr="00A018C6" w:rsidRDefault="00D42489" w:rsidP="00D4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Луценком Ігорем Олександровичем</w:t>
      </w:r>
    </w:p>
    <w:p w:rsidR="00D42489" w:rsidRPr="00A018C6" w:rsidRDefault="00D42489" w:rsidP="00D4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2489" w:rsidRPr="00A018C6" w:rsidRDefault="00D42489" w:rsidP="00D424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Луценка Ігоря Олександровича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від 06 листопада 2019 року №5724, відповідно до ст. 12,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A018C6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D42489" w:rsidRPr="00A018C6" w:rsidRDefault="00D42489" w:rsidP="00D424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42489" w:rsidRPr="00A018C6" w:rsidRDefault="00D42489" w:rsidP="00D424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Луценком Ігорем Олександровичем під розміщення кіоску за адресою: </w:t>
      </w:r>
      <w:r w:rsidRPr="00A018C6">
        <w:rPr>
          <w:rFonts w:ascii="Times New Roman" w:hAnsi="Times New Roman"/>
          <w:sz w:val="24"/>
          <w:szCs w:val="24"/>
        </w:rPr>
        <w:t>вулиця Київська, в районі зупинки громадського транспорту «вул. Василя Симоненка» в напрямку руху до центру міста,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площею 0,0026 га</w:t>
      </w:r>
      <w:r w:rsidRPr="00A018C6">
        <w:rPr>
          <w:rFonts w:ascii="Times New Roman" w:hAnsi="Times New Roman"/>
          <w:sz w:val="24"/>
          <w:szCs w:val="24"/>
          <w:lang w:eastAsia="ru-RU"/>
        </w:rPr>
        <w:t>, який укладений 16 вересня 2019 року №117 на підставі рішення міської ради від 25 січня 2018 року  №1975-45-</w:t>
      </w:r>
      <w:r w:rsidRPr="00A018C6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Луценком Ігорем Олександровичем», відповідно до п. б) ч.1 ст. 102 Земельного кодексу України, а саме: </w:t>
      </w:r>
      <w:r w:rsidRPr="00A018C6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D42489" w:rsidRPr="00A018C6" w:rsidRDefault="00D42489" w:rsidP="00D424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D42489" w:rsidRPr="00A018C6" w:rsidRDefault="00D42489" w:rsidP="00D424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2489" w:rsidRPr="00A018C6" w:rsidRDefault="00D42489" w:rsidP="00D42489">
      <w:pPr>
        <w:rPr>
          <w:rFonts w:ascii="Times New Roman" w:hAnsi="Times New Roman"/>
          <w:sz w:val="24"/>
          <w:szCs w:val="24"/>
          <w:lang w:eastAsia="ru-RU"/>
        </w:rPr>
      </w:pPr>
    </w:p>
    <w:p w:rsidR="00D42489" w:rsidRPr="00A018C6" w:rsidRDefault="00D42489" w:rsidP="00D4248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D42489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489"/>
    <w:rsid w:val="00023A46"/>
    <w:rsid w:val="000F3BD3"/>
    <w:rsid w:val="001A7A1C"/>
    <w:rsid w:val="005347F7"/>
    <w:rsid w:val="006F5D49"/>
    <w:rsid w:val="009663D8"/>
    <w:rsid w:val="00A066BB"/>
    <w:rsid w:val="00A24D90"/>
    <w:rsid w:val="00A65BE0"/>
    <w:rsid w:val="00C640DD"/>
    <w:rsid w:val="00D4248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8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640D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640D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2020-03-02T09:00:00Z</cp:lastPrinted>
  <dcterms:created xsi:type="dcterms:W3CDTF">2020-03-02T09:00:00Z</dcterms:created>
  <dcterms:modified xsi:type="dcterms:W3CDTF">2020-03-05T15:19:00Z</dcterms:modified>
</cp:coreProperties>
</file>