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F" w:rsidRDefault="00F5569F" w:rsidP="00F5569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02B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822251" r:id="rId5"/>
        </w:pict>
      </w:r>
    </w:p>
    <w:p w:rsidR="00F5569F" w:rsidRDefault="00F5569F" w:rsidP="00F5569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569F" w:rsidRDefault="00F5569F" w:rsidP="00F5569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5569F" w:rsidRDefault="00F5569F" w:rsidP="00F556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569F" w:rsidRDefault="00F5569F" w:rsidP="00F5569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569F" w:rsidRDefault="00F5569F" w:rsidP="00F5569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27 лютого</w:t>
      </w:r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5045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91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0283D" w:rsidRDefault="00A0283D" w:rsidP="00A0283D">
      <w:pPr>
        <w:ind w:right="4960"/>
      </w:pPr>
      <w:r>
        <w:t xml:space="preserve">Про закупівлю рукавів пожежних </w:t>
      </w:r>
    </w:p>
    <w:p w:rsidR="00A0283D" w:rsidRDefault="00A0283D" w:rsidP="00A0283D">
      <w:pPr>
        <w:ind w:right="4960"/>
      </w:pPr>
      <w:r>
        <w:t xml:space="preserve">напірних, паливно-мастильних матеріалів </w:t>
      </w:r>
    </w:p>
    <w:p w:rsidR="00A0283D" w:rsidRDefault="00A0283D" w:rsidP="00A0283D">
      <w:pPr>
        <w:ind w:right="4960"/>
      </w:pPr>
      <w:r>
        <w:t>та передачу їх 1 Державному пожежно-рятувальному загону Головного управління державної служби України з надзвичайних ситуацій у Київській області</w:t>
      </w:r>
    </w:p>
    <w:p w:rsidR="00A0283D" w:rsidRDefault="00A0283D" w:rsidP="00A0283D">
      <w:pPr>
        <w:ind w:right="4960"/>
      </w:pPr>
    </w:p>
    <w:p w:rsidR="00A0283D" w:rsidRPr="00C05D2F" w:rsidRDefault="00A0283D" w:rsidP="00A0283D">
      <w:pPr>
        <w:ind w:firstLine="567"/>
        <w:jc w:val="both"/>
      </w:pPr>
      <w:r w:rsidRPr="00846E2E">
        <w:t>Розглянувши подання міського голови</w:t>
      </w:r>
      <w:r>
        <w:t>, відповідно до</w:t>
      </w:r>
      <w:r w:rsidRPr="00846E2E">
        <w:t xml:space="preserve"> Кодексу цивільного захисту </w:t>
      </w:r>
      <w:r>
        <w:t>України, ст. 25 і 60</w:t>
      </w:r>
      <w:r w:rsidRPr="003847F7">
        <w:t xml:space="preserve"> Закону України «Про місцеве самоврядування в Україні»</w:t>
      </w:r>
      <w:r>
        <w:t xml:space="preserve">, постанови Кабінету Міністрів </w:t>
      </w:r>
      <w:r w:rsidR="00DB6736">
        <w:t>Ук</w:t>
      </w:r>
      <w:r>
        <w:t>раїни від 21 вересня 1998 року № 1482 «</w:t>
      </w:r>
      <w:r w:rsidRPr="006E1A28">
        <w:t>Про передачу об’єктів права державної та комунальної власності</w:t>
      </w:r>
      <w:r>
        <w:t>», враховуючи рішення міської ради від 05 лютого 2020 року № 5004-90-</w:t>
      </w:r>
      <w:r>
        <w:rPr>
          <w:lang w:val="en-US"/>
        </w:rPr>
        <w:t>VII</w:t>
      </w:r>
      <w:r>
        <w:t xml:space="preserve"> «Про внесення змін до рішення міської ради від 30 серпня 2018 року №2543-55-VII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роки», з метою забезпечення протипожежного захисту міста,</w:t>
      </w:r>
      <w:r w:rsidRPr="003847F7">
        <w:t xml:space="preserve"> міська рада вирішила:</w:t>
      </w:r>
    </w:p>
    <w:p w:rsidR="00A0283D" w:rsidRPr="003847F7" w:rsidRDefault="00A0283D" w:rsidP="00A0283D">
      <w:pPr>
        <w:ind w:firstLine="567"/>
        <w:jc w:val="both"/>
      </w:pPr>
    </w:p>
    <w:p w:rsidR="00A0283D" w:rsidRDefault="00A0283D" w:rsidP="00A0283D">
      <w:pPr>
        <w:tabs>
          <w:tab w:val="left" w:pos="7088"/>
        </w:tabs>
        <w:ind w:firstLine="567"/>
        <w:jc w:val="both"/>
      </w:pPr>
      <w:r>
        <w:t>1. Доручити управлінню з питань надзвичайних ситуацій та цивільного захисту населення міської ради:</w:t>
      </w:r>
    </w:p>
    <w:p w:rsidR="00A0283D" w:rsidRPr="0025350B" w:rsidRDefault="00A0283D" w:rsidP="00A0283D">
      <w:pPr>
        <w:ind w:firstLine="567"/>
        <w:jc w:val="both"/>
        <w:rPr>
          <w:sz w:val="16"/>
          <w:szCs w:val="16"/>
        </w:rPr>
      </w:pPr>
    </w:p>
    <w:p w:rsidR="00A0283D" w:rsidRDefault="00A0283D" w:rsidP="00A0283D">
      <w:pPr>
        <w:ind w:right="-1" w:firstLine="567"/>
      </w:pPr>
      <w:r>
        <w:t>1.1. Закупити засоби для гасіння пожеж і паливно-мастильні матеріали, а саме:</w:t>
      </w:r>
    </w:p>
    <w:p w:rsidR="00A0283D" w:rsidRDefault="00A0283D" w:rsidP="00A0283D">
      <w:pPr>
        <w:ind w:firstLine="567"/>
        <w:jc w:val="both"/>
      </w:pPr>
      <w:r>
        <w:t>1.1.1. рукави пожежні напірні  Д-51мм (Т) 2,0МПа з 2ГРН50 - 49 (сорок дев’ять) одиниць;</w:t>
      </w:r>
    </w:p>
    <w:p w:rsidR="00A0283D" w:rsidRDefault="00A0283D" w:rsidP="00A0283D">
      <w:pPr>
        <w:ind w:firstLine="567"/>
        <w:jc w:val="both"/>
      </w:pPr>
      <w:r>
        <w:t>1.1.2. рукави пожежні напірні  Д-77</w:t>
      </w:r>
      <w:r w:rsidRPr="00967E09">
        <w:t>мм</w:t>
      </w:r>
      <w:r>
        <w:t xml:space="preserve"> (Т) 2,0МПа з 2ГРН80 – 56 (п’ятдесят шість) одиниць;</w:t>
      </w:r>
    </w:p>
    <w:p w:rsidR="00A0283D" w:rsidRDefault="00A0283D" w:rsidP="00A0283D">
      <w:pPr>
        <w:ind w:firstLine="567"/>
        <w:jc w:val="both"/>
      </w:pPr>
      <w:r>
        <w:t>1.1.3. бензин марки АИ-92 у кількості 2550 (дві тисячі п’ятсот п’ятдесят) літрів;</w:t>
      </w:r>
    </w:p>
    <w:p w:rsidR="00A0283D" w:rsidRDefault="00A0283D" w:rsidP="00A0283D">
      <w:pPr>
        <w:ind w:firstLine="567"/>
        <w:jc w:val="both"/>
      </w:pPr>
      <w:r>
        <w:t xml:space="preserve">1.1.4. дизельне паливо у кількості 1730 (тисяча сімсот тридцять) літрів. </w:t>
      </w:r>
    </w:p>
    <w:p w:rsidR="00A0283D" w:rsidRPr="0025350B" w:rsidRDefault="00A0283D" w:rsidP="00A0283D">
      <w:pPr>
        <w:ind w:firstLine="567"/>
        <w:jc w:val="both"/>
        <w:rPr>
          <w:sz w:val="16"/>
          <w:szCs w:val="16"/>
        </w:rPr>
      </w:pPr>
    </w:p>
    <w:p w:rsidR="00A0283D" w:rsidRDefault="00A0283D" w:rsidP="00A0283D">
      <w:pPr>
        <w:ind w:firstLine="567"/>
        <w:jc w:val="both"/>
      </w:pPr>
      <w:r>
        <w:t xml:space="preserve">1.2. Передати закуплені </w:t>
      </w:r>
      <w:r w:rsidRPr="00967E09">
        <w:t>засоби для гасіння пожеж</w:t>
      </w:r>
      <w:r>
        <w:t xml:space="preserve"> і паливно-мастильні матеріали, що зазначені у пункті 1.1.,</w:t>
      </w:r>
      <w:r w:rsidRPr="00967E09">
        <w:t xml:space="preserve"> </w:t>
      </w:r>
      <w:r>
        <w:t>1 Державному пожежно-рятувальному загону</w:t>
      </w:r>
      <w:r w:rsidRPr="005C52B7">
        <w:t xml:space="preserve"> Головного управління державної служби України з надзвичайних ситуацій у Київській області</w:t>
      </w:r>
      <w:r>
        <w:t>.</w:t>
      </w:r>
    </w:p>
    <w:p w:rsidR="00A0283D" w:rsidRDefault="00A0283D" w:rsidP="00A0283D">
      <w:pPr>
        <w:ind w:firstLine="567"/>
        <w:jc w:val="both"/>
      </w:pPr>
    </w:p>
    <w:p w:rsidR="00A0283D" w:rsidRDefault="00A0283D" w:rsidP="00A0283D">
      <w:pPr>
        <w:ind w:firstLine="567"/>
        <w:jc w:val="both"/>
        <w:rPr>
          <w:lang w:val="ru-RU"/>
        </w:rPr>
      </w:pPr>
      <w:r>
        <w:t>2. Контроль за виконання рішення покласти на постійну комісію</w:t>
      </w:r>
      <w:r w:rsidRPr="0025350B">
        <w:t xml:space="preserve"> з питань  планування  соціально-економічного розвитку, бюджету та фінансів</w:t>
      </w:r>
      <w:r>
        <w:t xml:space="preserve"> міської ради.</w:t>
      </w:r>
    </w:p>
    <w:p w:rsidR="00A0283D" w:rsidRDefault="00A0283D" w:rsidP="00A0283D">
      <w:pPr>
        <w:jc w:val="both"/>
        <w:rPr>
          <w:lang w:val="ru-RU"/>
        </w:rPr>
      </w:pPr>
    </w:p>
    <w:p w:rsidR="00A0283D" w:rsidRDefault="00A0283D" w:rsidP="00A0283D">
      <w:pPr>
        <w:tabs>
          <w:tab w:val="left" w:pos="7088"/>
        </w:tabs>
        <w:jc w:val="both"/>
      </w:pPr>
      <w:r w:rsidRPr="00E94A58">
        <w:t>Міський голова                                                                                          Геннадій ДИКИЙ</w:t>
      </w:r>
    </w:p>
    <w:p w:rsidR="00A0283D" w:rsidRDefault="00A0283D" w:rsidP="00A0283D">
      <w:pPr>
        <w:tabs>
          <w:tab w:val="left" w:pos="7088"/>
        </w:tabs>
        <w:jc w:val="both"/>
      </w:pPr>
    </w:p>
    <w:p w:rsidR="00A0283D" w:rsidRPr="00E94A58" w:rsidRDefault="00A0283D" w:rsidP="00A0283D">
      <w:pPr>
        <w:tabs>
          <w:tab w:val="left" w:pos="7088"/>
        </w:tabs>
        <w:jc w:val="both"/>
      </w:pPr>
    </w:p>
    <w:p w:rsidR="003D7435" w:rsidRDefault="003D7435"/>
    <w:sectPr w:rsidR="003D7435" w:rsidSect="00441E30">
      <w:pgSz w:w="11906" w:h="16838"/>
      <w:pgMar w:top="1134" w:right="567" w:bottom="1134" w:left="1701" w:header="709" w:footer="709" w:gutter="0"/>
      <w:cols w:space="708"/>
      <w:titlePg/>
      <w:docGrid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311"/>
  <w:drawingGridVerticalSpacing w:val="423"/>
  <w:characterSpacingControl w:val="doNotCompress"/>
  <w:compat/>
  <w:rsids>
    <w:rsidRoot w:val="00A0283D"/>
    <w:rsid w:val="003D7435"/>
    <w:rsid w:val="00441E30"/>
    <w:rsid w:val="00577493"/>
    <w:rsid w:val="00582805"/>
    <w:rsid w:val="00706114"/>
    <w:rsid w:val="009C6BF9"/>
    <w:rsid w:val="00A0283D"/>
    <w:rsid w:val="00DB4162"/>
    <w:rsid w:val="00DB6736"/>
    <w:rsid w:val="00EE6BA5"/>
    <w:rsid w:val="00F5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4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D"/>
    <w:pPr>
      <w:ind w:firstLine="0"/>
      <w:jc w:val="left"/>
    </w:pPr>
    <w:rPr>
      <w:rFonts w:eastAsia="Times New Roman"/>
      <w:spacing w:val="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9F"/>
    <w:pPr>
      <w:ind w:firstLine="0"/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4">
    <w:name w:val="Plain Text"/>
    <w:basedOn w:val="a"/>
    <w:link w:val="a5"/>
    <w:uiPriority w:val="99"/>
    <w:rsid w:val="00F5569F"/>
    <w:rPr>
      <w:rFonts w:ascii="Courier New" w:eastAsia="Calibri" w:hAnsi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F5569F"/>
    <w:rPr>
      <w:rFonts w:ascii="Courier New" w:eastAsia="Calibri" w:hAnsi="Courier New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4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3D"/>
    <w:pPr>
      <w:ind w:firstLine="0"/>
      <w:jc w:val="left"/>
    </w:pPr>
    <w:rPr>
      <w:rFonts w:eastAsia="Times New Roman"/>
      <w:spacing w:val="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Користувач Windows</cp:lastModifiedBy>
  <cp:revision>4</cp:revision>
  <cp:lastPrinted>2020-02-28T08:44:00Z</cp:lastPrinted>
  <dcterms:created xsi:type="dcterms:W3CDTF">2020-02-27T14:28:00Z</dcterms:created>
  <dcterms:modified xsi:type="dcterms:W3CDTF">2020-03-04T08:18:00Z</dcterms:modified>
</cp:coreProperties>
</file>