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4" w:rsidRDefault="00C55904" w:rsidP="00C55904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6831" r:id="rId5"/>
        </w:pict>
      </w:r>
    </w:p>
    <w:p w:rsidR="00C55904" w:rsidRDefault="00C55904" w:rsidP="00C5590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55904" w:rsidRDefault="00C55904" w:rsidP="00C5590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55904" w:rsidRDefault="00C55904" w:rsidP="00C5590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55904" w:rsidRDefault="00C55904" w:rsidP="00C5590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5904" w:rsidRDefault="00C55904" w:rsidP="00C5590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5904" w:rsidRPr="00A56831" w:rsidRDefault="00C55904" w:rsidP="00C5590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64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3A3CCF" w:rsidRPr="003F643D" w:rsidRDefault="00C55904" w:rsidP="00C55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A3CCF" w:rsidRPr="003F643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A3CCF" w:rsidRPr="003F643D" w:rsidRDefault="003A3CCF" w:rsidP="003A3C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A3CCF" w:rsidRPr="003F643D" w:rsidRDefault="003A3CCF" w:rsidP="003A3C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A3CCF" w:rsidRPr="003F643D" w:rsidRDefault="003A3CCF" w:rsidP="003A3C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у власність громадянці Горбань Наталії Сергіївні</w:t>
      </w:r>
    </w:p>
    <w:p w:rsidR="003A3CCF" w:rsidRPr="003F643D" w:rsidRDefault="003A3CCF" w:rsidP="003A3C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CCF" w:rsidRPr="003F643D" w:rsidRDefault="003A3CCF" w:rsidP="003A3C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3F643D">
        <w:rPr>
          <w:rFonts w:ascii="Times New Roman" w:hAnsi="Times New Roman"/>
          <w:sz w:val="24"/>
          <w:szCs w:val="24"/>
          <w:lang w:eastAsia="ru-RU"/>
        </w:rPr>
        <w:t>громадянки Горбань Наталії Сергіївн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№5824,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3F64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F643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F643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3F643D">
        <w:rPr>
          <w:rFonts w:ascii="Times New Roman" w:hAnsi="Times New Roman"/>
          <w:sz w:val="24"/>
          <w:szCs w:val="24"/>
        </w:rPr>
        <w:t xml:space="preserve">, </w:t>
      </w:r>
      <w:r w:rsidRPr="003F643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A3CCF" w:rsidRPr="003F643D" w:rsidRDefault="003A3CCF" w:rsidP="003A3C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A3CCF" w:rsidRPr="003F643D" w:rsidRDefault="003A3CCF" w:rsidP="003A3C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Горбань Наталії Сергіївні</w:t>
      </w:r>
      <w:r w:rsidRPr="003F643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F643D">
        <w:rPr>
          <w:rFonts w:ascii="Times New Roman" w:hAnsi="Times New Roman"/>
          <w:sz w:val="24"/>
          <w:szCs w:val="24"/>
          <w:lang w:eastAsia="ru-RU"/>
        </w:rPr>
        <w:t>за адресою:  вулиця Партизанська, 3, площею 0,0206 га, що додається.</w:t>
      </w:r>
    </w:p>
    <w:p w:rsidR="003A3CCF" w:rsidRPr="003F643D" w:rsidRDefault="003A3CCF" w:rsidP="003A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Горбань Наталії Сергіївні</w:t>
      </w:r>
      <w:r w:rsidRPr="003F643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за адресою:  вулиця Партизанська, 3 площею 0,0206 га, за рахунок земель населеного пункту м. Біла Церква. Кадастровий номер: 3210300000:03:003:0148. </w:t>
      </w:r>
    </w:p>
    <w:p w:rsidR="003A3CCF" w:rsidRPr="003F643D" w:rsidRDefault="003A3CCF" w:rsidP="003A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3F643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A3CCF" w:rsidRPr="003F643D" w:rsidRDefault="003A3CCF" w:rsidP="003A3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3CCF" w:rsidRPr="003F643D" w:rsidRDefault="003A3CCF" w:rsidP="003A3C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CCF" w:rsidRPr="003F643D" w:rsidRDefault="003A3CCF" w:rsidP="003A3C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3A3CCF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CCF"/>
    <w:rsid w:val="00021C86"/>
    <w:rsid w:val="00095001"/>
    <w:rsid w:val="001A7A1C"/>
    <w:rsid w:val="003A3CCF"/>
    <w:rsid w:val="004E0D96"/>
    <w:rsid w:val="005347F7"/>
    <w:rsid w:val="006F5D49"/>
    <w:rsid w:val="00A066BB"/>
    <w:rsid w:val="00A24D90"/>
    <w:rsid w:val="00C5590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9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C5590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5590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2019-12-27T09:29:00Z</cp:lastPrinted>
  <dcterms:created xsi:type="dcterms:W3CDTF">2019-12-27T09:28:00Z</dcterms:created>
  <dcterms:modified xsi:type="dcterms:W3CDTF">2020-01-10T08:19:00Z</dcterms:modified>
</cp:coreProperties>
</file>