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1" w:rsidRDefault="005716B1" w:rsidP="005716B1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612" r:id="rId5"/>
        </w:pict>
      </w:r>
    </w:p>
    <w:p w:rsidR="005716B1" w:rsidRDefault="005716B1" w:rsidP="005716B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716B1" w:rsidRDefault="005716B1" w:rsidP="005716B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716B1" w:rsidRDefault="005716B1" w:rsidP="005716B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716B1" w:rsidRDefault="005716B1" w:rsidP="005716B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716B1" w:rsidRDefault="005716B1" w:rsidP="005716B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716B1" w:rsidRPr="00A56831" w:rsidRDefault="005716B1" w:rsidP="005716B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07474" w:rsidRPr="00872F6F" w:rsidRDefault="005716B1" w:rsidP="005716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07474" w:rsidRPr="00872F6F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B07474" w:rsidRPr="00872F6F" w:rsidRDefault="00B07474" w:rsidP="00B07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B07474" w:rsidRPr="00872F6F" w:rsidRDefault="00B07474" w:rsidP="00B07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>ділянки в натурі</w:t>
      </w:r>
      <w:r>
        <w:rPr>
          <w:rFonts w:ascii="Times New Roman" w:hAnsi="Times New Roman"/>
          <w:sz w:val="24"/>
          <w:szCs w:val="24"/>
        </w:rPr>
        <w:t xml:space="preserve">  (на місцевості) та передачу 1/2</w:t>
      </w:r>
      <w:r w:rsidRPr="00872F6F">
        <w:rPr>
          <w:rFonts w:ascii="Times New Roman" w:hAnsi="Times New Roman"/>
          <w:sz w:val="24"/>
          <w:szCs w:val="24"/>
        </w:rPr>
        <w:t xml:space="preserve"> </w:t>
      </w:r>
    </w:p>
    <w:p w:rsidR="00B07474" w:rsidRPr="00872F6F" w:rsidRDefault="00B07474" w:rsidP="00B07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>частк</w:t>
      </w:r>
      <w:r>
        <w:rPr>
          <w:rFonts w:ascii="Times New Roman" w:hAnsi="Times New Roman"/>
          <w:sz w:val="24"/>
          <w:szCs w:val="24"/>
        </w:rPr>
        <w:t>у</w:t>
      </w:r>
      <w:r w:rsidRPr="00872F6F">
        <w:rPr>
          <w:rFonts w:ascii="Times New Roman" w:hAnsi="Times New Roman"/>
          <w:sz w:val="24"/>
          <w:szCs w:val="24"/>
        </w:rPr>
        <w:t xml:space="preserve"> земельної ділянки комунальної власності </w:t>
      </w:r>
    </w:p>
    <w:p w:rsidR="00B07474" w:rsidRPr="00872F6F" w:rsidRDefault="00B07474" w:rsidP="00B07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</w:rPr>
        <w:t xml:space="preserve">у  спільну часткову власність громадянці </w:t>
      </w:r>
    </w:p>
    <w:p w:rsidR="00B07474" w:rsidRPr="00872F6F" w:rsidRDefault="00B07474" w:rsidP="00B07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Соловйовій Лілії Олександрівні</w:t>
      </w:r>
    </w:p>
    <w:p w:rsidR="00B07474" w:rsidRPr="00872F6F" w:rsidRDefault="00B07474" w:rsidP="00B07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474" w:rsidRPr="00872F6F" w:rsidRDefault="00B07474" w:rsidP="00B074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872F6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>
        <w:rPr>
          <w:rFonts w:ascii="Times New Roman" w:hAnsi="Times New Roman"/>
          <w:sz w:val="24"/>
          <w:szCs w:val="24"/>
        </w:rPr>
        <w:t xml:space="preserve"> Соловйової Лілії Олександрівни</w:t>
      </w:r>
      <w:r w:rsidRPr="00872F6F">
        <w:rPr>
          <w:rFonts w:ascii="Times New Roman" w:hAnsi="Times New Roman"/>
          <w:sz w:val="24"/>
          <w:szCs w:val="24"/>
        </w:rPr>
        <w:t xml:space="preserve">  </w:t>
      </w:r>
      <w:r w:rsidRPr="00872F6F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31</w:t>
      </w:r>
      <w:r w:rsidRPr="00872F6F">
        <w:rPr>
          <w:rFonts w:ascii="Times New Roman" w:hAnsi="Times New Roman"/>
          <w:sz w:val="24"/>
          <w:szCs w:val="24"/>
          <w:lang w:eastAsia="zh-CN"/>
        </w:rPr>
        <w:t xml:space="preserve"> жовтня 2019 року №</w:t>
      </w:r>
      <w:r>
        <w:rPr>
          <w:rFonts w:ascii="Times New Roman" w:hAnsi="Times New Roman"/>
          <w:sz w:val="24"/>
          <w:szCs w:val="24"/>
          <w:lang w:eastAsia="zh-CN"/>
        </w:rPr>
        <w:t>5639</w:t>
      </w:r>
      <w:r w:rsidRPr="00872F6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2F6F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2F6F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07474" w:rsidRPr="00872F6F" w:rsidRDefault="00B07474" w:rsidP="00B0747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07474" w:rsidRPr="00872F6F" w:rsidRDefault="00B07474" w:rsidP="00B074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2F6F">
        <w:rPr>
          <w:rFonts w:ascii="Times New Roman" w:hAnsi="Times New Roman"/>
          <w:sz w:val="24"/>
          <w:szCs w:val="24"/>
        </w:rPr>
        <w:t xml:space="preserve">громадянці </w:t>
      </w:r>
      <w:r>
        <w:rPr>
          <w:rFonts w:ascii="Times New Roman" w:hAnsi="Times New Roman"/>
          <w:sz w:val="24"/>
          <w:szCs w:val="24"/>
        </w:rPr>
        <w:t>Соловйовій Лілії Олександрівні</w:t>
      </w:r>
      <w:r w:rsidRPr="00872F6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</w:t>
      </w:r>
      <w:r>
        <w:rPr>
          <w:rFonts w:ascii="Times New Roman" w:hAnsi="Times New Roman"/>
          <w:sz w:val="24"/>
          <w:szCs w:val="24"/>
        </w:rPr>
        <w:t>ю: провулок Проточний, 21</w:t>
      </w:r>
      <w:r w:rsidRPr="00872F6F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379</w:t>
      </w:r>
      <w:r w:rsidRPr="00872F6F">
        <w:rPr>
          <w:rFonts w:ascii="Times New Roman" w:hAnsi="Times New Roman"/>
          <w:sz w:val="24"/>
          <w:szCs w:val="24"/>
        </w:rPr>
        <w:t xml:space="preserve"> га</w:t>
      </w:r>
      <w:r w:rsidRPr="00872F6F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B07474" w:rsidRPr="00872F6F" w:rsidRDefault="00B07474" w:rsidP="00B074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2.Передати 1</w:t>
      </w:r>
      <w:r w:rsidRPr="00872F6F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72F6F">
        <w:rPr>
          <w:rFonts w:ascii="Times New Roman" w:hAnsi="Times New Roman"/>
          <w:sz w:val="24"/>
          <w:szCs w:val="24"/>
          <w:lang w:eastAsia="ru-RU"/>
        </w:rPr>
        <w:t xml:space="preserve"> 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ку </w:t>
      </w:r>
      <w:r w:rsidRPr="00872F6F">
        <w:rPr>
          <w:rFonts w:ascii="Times New Roman" w:hAnsi="Times New Roman"/>
          <w:sz w:val="24"/>
          <w:szCs w:val="24"/>
          <w:lang w:eastAsia="ru-RU"/>
        </w:rPr>
        <w:t xml:space="preserve">земельної ділянки комунальної власності </w:t>
      </w:r>
      <w:r w:rsidRPr="00872F6F">
        <w:rPr>
          <w:rFonts w:ascii="Times New Roman" w:hAnsi="Times New Roman"/>
          <w:sz w:val="24"/>
          <w:szCs w:val="24"/>
        </w:rPr>
        <w:t xml:space="preserve">у спільну часткову власність громадянці </w:t>
      </w:r>
      <w:r>
        <w:rPr>
          <w:rFonts w:ascii="Times New Roman" w:hAnsi="Times New Roman"/>
          <w:sz w:val="24"/>
          <w:szCs w:val="24"/>
        </w:rPr>
        <w:t>Соловйовій Лілії Олександрівні</w:t>
      </w:r>
      <w:r w:rsidRPr="00872F6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</w:t>
      </w:r>
      <w:r>
        <w:rPr>
          <w:rFonts w:ascii="Times New Roman" w:hAnsi="Times New Roman"/>
          <w:sz w:val="24"/>
          <w:szCs w:val="24"/>
        </w:rPr>
        <w:t>ю: провулок Проточний, 21</w:t>
      </w:r>
      <w:r w:rsidRPr="00872F6F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379</w:t>
      </w:r>
      <w:r w:rsidRPr="00872F6F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Кадастровий номер: 3210300000:</w:t>
      </w:r>
      <w:r>
        <w:rPr>
          <w:rFonts w:ascii="Times New Roman" w:hAnsi="Times New Roman"/>
          <w:sz w:val="24"/>
          <w:szCs w:val="24"/>
        </w:rPr>
        <w:t>05:011:0136</w:t>
      </w:r>
      <w:r w:rsidRPr="00872F6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07474" w:rsidRPr="00872F6F" w:rsidRDefault="00B07474" w:rsidP="00B07474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2F6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2F6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07474" w:rsidRPr="00872F6F" w:rsidRDefault="00B07474" w:rsidP="00B0747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F6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7474" w:rsidRPr="00872F6F" w:rsidRDefault="00B07474" w:rsidP="00B0747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474" w:rsidRPr="00872F6F" w:rsidRDefault="00B07474" w:rsidP="00B07474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2F6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2F6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p w:rsidR="006F5D49" w:rsidRDefault="006F5D49"/>
    <w:sectPr w:rsidR="006F5D49" w:rsidSect="00B0747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474"/>
    <w:rsid w:val="00021C86"/>
    <w:rsid w:val="001A7A1C"/>
    <w:rsid w:val="00472896"/>
    <w:rsid w:val="005347F7"/>
    <w:rsid w:val="005716B1"/>
    <w:rsid w:val="006F5D49"/>
    <w:rsid w:val="009D534E"/>
    <w:rsid w:val="00A066BB"/>
    <w:rsid w:val="00A24D90"/>
    <w:rsid w:val="00B0747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74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07474"/>
  </w:style>
  <w:style w:type="paragraph" w:styleId="a4">
    <w:name w:val="Plain Text"/>
    <w:basedOn w:val="a"/>
    <w:link w:val="a5"/>
    <w:rsid w:val="005716B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716B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2019-12-27T09:21:00Z</cp:lastPrinted>
  <dcterms:created xsi:type="dcterms:W3CDTF">2019-12-27T09:20:00Z</dcterms:created>
  <dcterms:modified xsi:type="dcterms:W3CDTF">2020-01-10T08:16:00Z</dcterms:modified>
</cp:coreProperties>
</file>