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C" w:rsidRDefault="008618BC" w:rsidP="008618B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710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39485627" r:id="rId6"/>
        </w:pict>
      </w:r>
    </w:p>
    <w:p w:rsidR="008618BC" w:rsidRDefault="008618BC" w:rsidP="008618B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618BC" w:rsidRDefault="008618BC" w:rsidP="008618B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618BC" w:rsidRDefault="008618BC" w:rsidP="008618B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18BC" w:rsidRDefault="008618BC" w:rsidP="008618B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18BC" w:rsidRPr="003402FF" w:rsidRDefault="008618BC" w:rsidP="008618BC">
      <w:pPr>
        <w:pStyle w:val="a5"/>
      </w:pPr>
      <w:r>
        <w:br/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26 </w:t>
      </w:r>
      <w:proofErr w:type="spellStart"/>
      <w:r>
        <w:rPr>
          <w:rFonts w:ascii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47</w:t>
      </w:r>
      <w:r>
        <w:rPr>
          <w:rFonts w:ascii="Times New Roman" w:hAnsi="Times New Roman"/>
          <w:sz w:val="24"/>
          <w:szCs w:val="24"/>
          <w:lang w:val="uk-UA"/>
        </w:rPr>
        <w:t>94</w:t>
      </w:r>
      <w:r>
        <w:rPr>
          <w:rFonts w:ascii="Times New Roman" w:hAnsi="Times New Roman"/>
          <w:sz w:val="24"/>
          <w:szCs w:val="24"/>
        </w:rPr>
        <w:t>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42D6D" w:rsidRDefault="002433C8" w:rsidP="002433C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 xml:space="preserve">Про надання народному депутату України </w:t>
      </w:r>
    </w:p>
    <w:p w:rsidR="000E2098" w:rsidRDefault="002433C8" w:rsidP="002433C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 xml:space="preserve">Бабенку </w:t>
      </w:r>
      <w:r w:rsidR="000E2098">
        <w:rPr>
          <w:sz w:val="24"/>
        </w:rPr>
        <w:t>Миколі Вікторовичу</w:t>
      </w:r>
    </w:p>
    <w:p w:rsidR="007B726B" w:rsidRDefault="007B726B" w:rsidP="002433C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>службове</w:t>
      </w:r>
      <w:r w:rsidR="00E01CB6">
        <w:rPr>
          <w:sz w:val="24"/>
        </w:rPr>
        <w:t xml:space="preserve"> приміщення </w:t>
      </w:r>
      <w:r>
        <w:rPr>
          <w:sz w:val="24"/>
        </w:rPr>
        <w:t xml:space="preserve">для розташування </w:t>
      </w:r>
    </w:p>
    <w:p w:rsidR="007B726B" w:rsidRDefault="007B726B" w:rsidP="002433C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 xml:space="preserve">робочого місця помічника – </w:t>
      </w:r>
    </w:p>
    <w:p w:rsidR="00742D6D" w:rsidRDefault="007B726B" w:rsidP="002433C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>консультанта народного депутата</w:t>
      </w:r>
    </w:p>
    <w:p w:rsidR="002433C8" w:rsidRDefault="00742D6D" w:rsidP="002433C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2433C8" w:rsidRDefault="002433C8" w:rsidP="002433C8">
      <w:pPr>
        <w:pStyle w:val="2"/>
        <w:tabs>
          <w:tab w:val="clear" w:pos="360"/>
          <w:tab w:val="left" w:pos="708"/>
        </w:tabs>
        <w:ind w:firstLine="360"/>
        <w:jc w:val="both"/>
        <w:rPr>
          <w:sz w:val="24"/>
        </w:rPr>
      </w:pPr>
    </w:p>
    <w:p w:rsidR="002433C8" w:rsidRDefault="002433C8" w:rsidP="000E2098">
      <w:pPr>
        <w:ind w:firstLine="360"/>
        <w:jc w:val="both"/>
      </w:pPr>
      <w:r w:rsidRPr="000E2098">
        <w:rPr>
          <w:lang w:val="uk-UA"/>
        </w:rPr>
        <w:t xml:space="preserve">Розглянувши </w:t>
      </w:r>
      <w:r w:rsidR="000E2098">
        <w:rPr>
          <w:lang w:val="uk-UA"/>
        </w:rPr>
        <w:t xml:space="preserve">звернення </w:t>
      </w:r>
      <w:r w:rsidR="000E2098" w:rsidRPr="000E2098">
        <w:rPr>
          <w:lang w:val="uk-UA"/>
        </w:rPr>
        <w:t>постійн</w:t>
      </w:r>
      <w:r w:rsidR="000E2098">
        <w:rPr>
          <w:lang w:val="uk-UA"/>
        </w:rPr>
        <w:t>ої</w:t>
      </w:r>
      <w:r w:rsidR="000E2098" w:rsidRPr="000E2098">
        <w:rPr>
          <w:lang w:val="uk-UA"/>
        </w:rPr>
        <w:t xml:space="preserve"> комісі</w:t>
      </w:r>
      <w:r w:rsidR="000E2098">
        <w:rPr>
          <w:lang w:val="uk-UA"/>
        </w:rPr>
        <w:t>ї</w:t>
      </w:r>
      <w:r w:rsidR="000E2098" w:rsidRPr="000E2098">
        <w:rPr>
          <w:lang w:val="uk-UA"/>
        </w:rPr>
        <w:t xml:space="preserve"> міської ради з питань ефективного управління об’єктами комунальної власності, торгівельного та побутового обслуговування населення від </w:t>
      </w:r>
      <w:r w:rsidR="00794594">
        <w:rPr>
          <w:lang w:val="uk-UA"/>
        </w:rPr>
        <w:t xml:space="preserve">18 грудня 2019 року </w:t>
      </w:r>
      <w:r w:rsidR="000E2098" w:rsidRPr="000E2098">
        <w:rPr>
          <w:lang w:val="uk-UA"/>
        </w:rPr>
        <w:t xml:space="preserve">№ </w:t>
      </w:r>
      <w:r w:rsidR="00794594">
        <w:rPr>
          <w:lang w:val="uk-UA"/>
        </w:rPr>
        <w:t>586/2-17</w:t>
      </w:r>
      <w:r w:rsidR="000E2098" w:rsidRPr="000E2098">
        <w:rPr>
          <w:lang w:val="uk-UA"/>
        </w:rPr>
        <w:t xml:space="preserve"> </w:t>
      </w:r>
      <w:r w:rsidR="001E4266" w:rsidRPr="000E2098">
        <w:rPr>
          <w:lang w:val="uk-UA"/>
        </w:rPr>
        <w:t xml:space="preserve">та </w:t>
      </w:r>
      <w:r w:rsidR="000E2098">
        <w:rPr>
          <w:lang w:val="uk-UA"/>
        </w:rPr>
        <w:t xml:space="preserve">лист </w:t>
      </w:r>
      <w:r w:rsidR="001E4266" w:rsidRPr="000E2098">
        <w:rPr>
          <w:lang w:val="uk-UA"/>
        </w:rPr>
        <w:t xml:space="preserve">народного депутата України Бабенка </w:t>
      </w:r>
      <w:r w:rsidR="000E2098">
        <w:rPr>
          <w:lang w:val="uk-UA"/>
        </w:rPr>
        <w:t>Миколи Вікторовича</w:t>
      </w:r>
      <w:r w:rsidR="001E4266" w:rsidRPr="000E2098">
        <w:rPr>
          <w:lang w:val="uk-UA"/>
        </w:rPr>
        <w:t xml:space="preserve"> від 19.11.2019р.  </w:t>
      </w:r>
      <w:r w:rsidR="001E4266">
        <w:t xml:space="preserve">№ 91-19, </w:t>
      </w:r>
      <w:proofErr w:type="spellStart"/>
      <w:r w:rsidR="001E4266">
        <w:t>відповідно</w:t>
      </w:r>
      <w:proofErr w:type="spellEnd"/>
      <w:r w:rsidR="001E4266">
        <w:t xml:space="preserve"> </w:t>
      </w:r>
      <w:proofErr w:type="gramStart"/>
      <w:r w:rsidR="001E4266">
        <w:t>до</w:t>
      </w:r>
      <w:proofErr w:type="gramEnd"/>
      <w:r w:rsidR="001E4266">
        <w:t xml:space="preserve"> </w:t>
      </w:r>
      <w:proofErr w:type="gramStart"/>
      <w:r w:rsidR="001E4266">
        <w:t>Закону</w:t>
      </w:r>
      <w:proofErr w:type="gramEnd"/>
      <w:r w:rsidR="001E4266">
        <w:t xml:space="preserve"> </w:t>
      </w:r>
      <w:proofErr w:type="spellStart"/>
      <w:r w:rsidR="001E4266">
        <w:t>України</w:t>
      </w:r>
      <w:proofErr w:type="spellEnd"/>
      <w:r w:rsidR="001E4266">
        <w:t xml:space="preserve"> «Про місцеве самоврядування в Україні», ч.5. ст. 28 Закону України  «Про статус народного депутата України» міська рада вирішила</w:t>
      </w:r>
      <w:r>
        <w:t>:</w:t>
      </w:r>
    </w:p>
    <w:p w:rsidR="002433C8" w:rsidRDefault="002433C8" w:rsidP="000E209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</w:p>
    <w:p w:rsidR="002D1668" w:rsidRDefault="00C0331F" w:rsidP="00C0331F">
      <w:pPr>
        <w:pStyle w:val="2"/>
        <w:numPr>
          <w:ilvl w:val="0"/>
          <w:numId w:val="2"/>
        </w:numPr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>Надати народному депутату України Бабенку М</w:t>
      </w:r>
      <w:r w:rsidR="000E2098">
        <w:rPr>
          <w:sz w:val="24"/>
        </w:rPr>
        <w:t>иколі Вікторовичу</w:t>
      </w:r>
      <w:r>
        <w:rPr>
          <w:sz w:val="24"/>
        </w:rPr>
        <w:t xml:space="preserve"> для розташування робочого місця</w:t>
      </w:r>
      <w:r w:rsidR="007B726B">
        <w:rPr>
          <w:sz w:val="24"/>
        </w:rPr>
        <w:t xml:space="preserve"> помічника – консультанта народного депутата на строк</w:t>
      </w:r>
      <w:r>
        <w:rPr>
          <w:sz w:val="24"/>
        </w:rPr>
        <w:t xml:space="preserve">  виконання його депутатських повноважень </w:t>
      </w:r>
      <w:r w:rsidR="007B726B">
        <w:rPr>
          <w:sz w:val="24"/>
        </w:rPr>
        <w:t>службове</w:t>
      </w:r>
      <w:r>
        <w:rPr>
          <w:sz w:val="24"/>
        </w:rPr>
        <w:t xml:space="preserve"> приміщення площею 68,9 м</w:t>
      </w:r>
      <w:r>
        <w:rPr>
          <w:sz w:val="24"/>
          <w:vertAlign w:val="superscript"/>
        </w:rPr>
        <w:t>2</w:t>
      </w:r>
      <w:r w:rsidR="000D4870">
        <w:rPr>
          <w:sz w:val="24"/>
        </w:rPr>
        <w:t xml:space="preserve">, яке знаходиться </w:t>
      </w:r>
      <w:r>
        <w:rPr>
          <w:sz w:val="24"/>
        </w:rPr>
        <w:t xml:space="preserve"> за адресою:</w:t>
      </w:r>
      <w:r w:rsidR="000D4870">
        <w:rPr>
          <w:sz w:val="24"/>
        </w:rPr>
        <w:t xml:space="preserve"> </w:t>
      </w:r>
      <w:r>
        <w:rPr>
          <w:sz w:val="24"/>
        </w:rPr>
        <w:t>м. Біла</w:t>
      </w:r>
      <w:r w:rsidR="000D4870">
        <w:rPr>
          <w:sz w:val="24"/>
        </w:rPr>
        <w:t xml:space="preserve"> Церква, вул. Леваневського, 55</w:t>
      </w:r>
      <w:r w:rsidR="007B726B">
        <w:rPr>
          <w:sz w:val="24"/>
        </w:rPr>
        <w:t xml:space="preserve"> прим</w:t>
      </w:r>
      <w:r w:rsidR="00B01C62">
        <w:rPr>
          <w:sz w:val="24"/>
        </w:rPr>
        <w:t>іщення</w:t>
      </w:r>
      <w:r w:rsidR="007B726B">
        <w:rPr>
          <w:sz w:val="24"/>
        </w:rPr>
        <w:t xml:space="preserve"> 328</w:t>
      </w:r>
      <w:r w:rsidR="000D4870">
        <w:rPr>
          <w:sz w:val="24"/>
        </w:rPr>
        <w:t xml:space="preserve"> та </w:t>
      </w:r>
      <w:r>
        <w:rPr>
          <w:sz w:val="24"/>
        </w:rPr>
        <w:t xml:space="preserve">перебуває на балансі комунального підприємства Білоцерківської міської ради  </w:t>
      </w:r>
      <w:r w:rsidR="00B01C62">
        <w:rPr>
          <w:sz w:val="24"/>
        </w:rPr>
        <w:t>Ж</w:t>
      </w:r>
      <w:r w:rsidR="002D1668">
        <w:rPr>
          <w:sz w:val="24"/>
        </w:rPr>
        <w:t>итлово- експлуатаційна контора № 7.</w:t>
      </w:r>
    </w:p>
    <w:p w:rsidR="002433C8" w:rsidRDefault="002D1668" w:rsidP="00C0331F">
      <w:pPr>
        <w:pStyle w:val="2"/>
        <w:numPr>
          <w:ilvl w:val="0"/>
          <w:numId w:val="2"/>
        </w:numPr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>Управлінню комунальної власності та концесії Білоцерківської міської ради вжити заходів щодо укладення договору користування з врахуванням п.1 даного рішення</w:t>
      </w:r>
      <w:r w:rsidR="00C0331F">
        <w:rPr>
          <w:sz w:val="24"/>
        </w:rPr>
        <w:t>.</w:t>
      </w:r>
    </w:p>
    <w:p w:rsidR="002433C8" w:rsidRDefault="002433C8" w:rsidP="00C0331F">
      <w:pPr>
        <w:pStyle w:val="2"/>
        <w:numPr>
          <w:ilvl w:val="0"/>
          <w:numId w:val="2"/>
        </w:numPr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 xml:space="preserve">Контроль за виконанням цього рішення покласти на постійну комісію міської ради з </w:t>
      </w:r>
      <w:r w:rsidR="00C0331F">
        <w:rPr>
          <w:sz w:val="24"/>
        </w:rPr>
        <w:t>питань ефективного управління об’єктами комунальної власності, торгівельного та побутового обслуговування населення</w:t>
      </w:r>
      <w:r>
        <w:rPr>
          <w:sz w:val="24"/>
        </w:rPr>
        <w:t xml:space="preserve">.   </w:t>
      </w:r>
    </w:p>
    <w:p w:rsidR="002433C8" w:rsidRDefault="002433C8" w:rsidP="002433C8">
      <w:pPr>
        <w:pStyle w:val="2"/>
        <w:tabs>
          <w:tab w:val="clear" w:pos="360"/>
          <w:tab w:val="left" w:pos="708"/>
        </w:tabs>
        <w:jc w:val="both"/>
        <w:rPr>
          <w:sz w:val="24"/>
        </w:rPr>
      </w:pPr>
      <w:r>
        <w:rPr>
          <w:sz w:val="24"/>
        </w:rPr>
        <w:t xml:space="preserve">     </w:t>
      </w:r>
    </w:p>
    <w:p w:rsidR="002433C8" w:rsidRDefault="002433C8" w:rsidP="002433C8">
      <w:pPr>
        <w:pStyle w:val="2"/>
        <w:tabs>
          <w:tab w:val="clear" w:pos="360"/>
          <w:tab w:val="left" w:pos="708"/>
        </w:tabs>
        <w:ind w:left="426" w:hanging="567"/>
        <w:jc w:val="both"/>
        <w:rPr>
          <w:sz w:val="24"/>
        </w:rPr>
      </w:pPr>
    </w:p>
    <w:p w:rsidR="002433C8" w:rsidRDefault="002433C8" w:rsidP="002433C8">
      <w:pPr>
        <w:rPr>
          <w:lang w:val="uk-UA"/>
        </w:rPr>
      </w:pPr>
      <w:r>
        <w:rPr>
          <w:lang w:val="uk-UA"/>
        </w:rPr>
        <w:t xml:space="preserve">Міський голова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Г. Дикий </w:t>
      </w: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pStyle w:val="2"/>
        <w:tabs>
          <w:tab w:val="clear" w:pos="360"/>
          <w:tab w:val="left" w:pos="708"/>
        </w:tabs>
        <w:ind w:left="360"/>
        <w:jc w:val="center"/>
        <w:rPr>
          <w:sz w:val="18"/>
          <w:szCs w:val="18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p w:rsidR="005C48FC" w:rsidRDefault="005C48FC" w:rsidP="002433C8">
      <w:pPr>
        <w:rPr>
          <w:lang w:val="uk-UA"/>
        </w:rPr>
      </w:pPr>
    </w:p>
    <w:p w:rsidR="002433C8" w:rsidRDefault="002433C8" w:rsidP="002433C8">
      <w:pPr>
        <w:rPr>
          <w:lang w:val="uk-UA"/>
        </w:rPr>
      </w:pPr>
    </w:p>
    <w:sectPr w:rsidR="002433C8" w:rsidSect="007945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734"/>
    <w:multiLevelType w:val="hybridMultilevel"/>
    <w:tmpl w:val="7D64E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93620"/>
    <w:multiLevelType w:val="hybridMultilevel"/>
    <w:tmpl w:val="5546F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33C8"/>
    <w:rsid w:val="000D4870"/>
    <w:rsid w:val="000E2098"/>
    <w:rsid w:val="001B2186"/>
    <w:rsid w:val="001E4266"/>
    <w:rsid w:val="002433C8"/>
    <w:rsid w:val="002D1668"/>
    <w:rsid w:val="003E4521"/>
    <w:rsid w:val="00413BA0"/>
    <w:rsid w:val="005C48FC"/>
    <w:rsid w:val="00725504"/>
    <w:rsid w:val="00742D6D"/>
    <w:rsid w:val="00794594"/>
    <w:rsid w:val="007B726B"/>
    <w:rsid w:val="008618BC"/>
    <w:rsid w:val="008706CF"/>
    <w:rsid w:val="00B01C62"/>
    <w:rsid w:val="00B15403"/>
    <w:rsid w:val="00C0331F"/>
    <w:rsid w:val="00C602E1"/>
    <w:rsid w:val="00D13667"/>
    <w:rsid w:val="00DE4DD1"/>
    <w:rsid w:val="00E01CB6"/>
    <w:rsid w:val="00E4275C"/>
    <w:rsid w:val="00E862A1"/>
    <w:rsid w:val="00E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433C8"/>
    <w:pPr>
      <w:tabs>
        <w:tab w:val="left" w:pos="360"/>
      </w:tabs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43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nhideWhenUsed/>
    <w:rsid w:val="002433C8"/>
    <w:rPr>
      <w:rFonts w:ascii="Courier New" w:eastAsia="Calibri" w:hAnsi="Courier New" w:cs="Courier New"/>
      <w:sz w:val="22"/>
      <w:szCs w:val="22"/>
    </w:rPr>
  </w:style>
  <w:style w:type="character" w:customStyle="1" w:styleId="a4">
    <w:name w:val="Текст Знак"/>
    <w:basedOn w:val="a0"/>
    <w:link w:val="a3"/>
    <w:rsid w:val="002433C8"/>
    <w:rPr>
      <w:rFonts w:ascii="Courier New" w:eastAsia="Calibri" w:hAnsi="Courier New" w:cs="Courier New"/>
      <w:lang w:val="ru-RU" w:eastAsia="ru-RU"/>
    </w:rPr>
  </w:style>
  <w:style w:type="paragraph" w:styleId="a5">
    <w:name w:val="No Spacing"/>
    <w:qFormat/>
    <w:rsid w:val="008618B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433C8"/>
    <w:pPr>
      <w:tabs>
        <w:tab w:val="left" w:pos="360"/>
      </w:tabs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43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2433C8"/>
    <w:rPr>
      <w:rFonts w:ascii="Courier New" w:eastAsia="Calibri" w:hAnsi="Courier New" w:cs="Courier New"/>
      <w:sz w:val="22"/>
      <w:szCs w:val="22"/>
    </w:rPr>
  </w:style>
  <w:style w:type="character" w:customStyle="1" w:styleId="a4">
    <w:name w:val="Текст Знак"/>
    <w:basedOn w:val="a0"/>
    <w:link w:val="a3"/>
    <w:semiHidden/>
    <w:rsid w:val="002433C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Користувач Windows</cp:lastModifiedBy>
  <cp:revision>14</cp:revision>
  <cp:lastPrinted>2020-01-02T13:53:00Z</cp:lastPrinted>
  <dcterms:created xsi:type="dcterms:W3CDTF">2019-11-20T12:48:00Z</dcterms:created>
  <dcterms:modified xsi:type="dcterms:W3CDTF">2020-01-02T13:54:00Z</dcterms:modified>
</cp:coreProperties>
</file>