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B" w:rsidRDefault="00E672A8" w:rsidP="00BC3D3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672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353" r:id="rId5"/>
        </w:pict>
      </w:r>
    </w:p>
    <w:p w:rsidR="00BC3D3B" w:rsidRDefault="00BC3D3B" w:rsidP="00BC3D3B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C3D3B" w:rsidRDefault="00BC3D3B" w:rsidP="00BC3D3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3D3B" w:rsidRDefault="00BC3D3B" w:rsidP="00BC3D3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3D3B" w:rsidRDefault="00BC3D3B" w:rsidP="00BC3D3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3D3B" w:rsidRDefault="00BC3D3B" w:rsidP="00BC3D3B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332784" w:rsidRPr="00332784">
        <w:rPr>
          <w:rFonts w:ascii="Times New Roman" w:hAnsi="Times New Roman"/>
          <w:sz w:val="24"/>
          <w:szCs w:val="24"/>
          <w:lang w:val="ru-RU"/>
        </w:rPr>
        <w:t>4725-84-</w:t>
      </w:r>
      <w:r w:rsidR="0033278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C3D3B" w:rsidRDefault="00BC3D3B" w:rsidP="00BC3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Приватному акціонерному товариству «АМВ»</w:t>
      </w: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E0" w:rsidRPr="00F43470" w:rsidRDefault="00900FE0" w:rsidP="00900F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F43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Приватного акціонерного товариства «АМВ»</w:t>
      </w:r>
      <w:r w:rsidRPr="00F43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22 жовтня 2019 року №5490</w:t>
      </w:r>
      <w:r w:rsidRPr="00F4347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F43470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F43470">
        <w:rPr>
          <w:rFonts w:ascii="Times New Roman" w:hAnsi="Times New Roman"/>
          <w:bCs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F43470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900FE0" w:rsidRPr="00F43470" w:rsidRDefault="00900FE0" w:rsidP="00900F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0FE0" w:rsidRPr="00F43470" w:rsidRDefault="00900FE0" w:rsidP="00900F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Приватному акціонерному товариству «АМВ»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43470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F43470">
        <w:rPr>
          <w:rFonts w:ascii="Times New Roman" w:hAnsi="Times New Roman"/>
          <w:sz w:val="24"/>
          <w:szCs w:val="24"/>
        </w:rPr>
        <w:t xml:space="preserve">для експлуатації та обслуговування котельні – нежитлова будівля літера «Г»)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за адресою: провулок Будівельників, 1,  площею 0,3145 га (з них: землі під будівлями та спорудами промислових підприємств – 0,3145 га), що додається.</w:t>
      </w:r>
    </w:p>
    <w:p w:rsidR="00900FE0" w:rsidRPr="00F43470" w:rsidRDefault="00900FE0" w:rsidP="00900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Приватному акціонерному товариству «АМВ»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43470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F43470">
        <w:rPr>
          <w:rFonts w:ascii="Times New Roman" w:hAnsi="Times New Roman"/>
          <w:sz w:val="24"/>
          <w:szCs w:val="24"/>
        </w:rPr>
        <w:t xml:space="preserve">для експлуатації та обслуговування котельні – нежитлова будівля літера «Г»)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Будівельників, 1,  площею 0,3145 га (з них: землі під будівлями та спорудами промислових підприємств – 0,3145 га) строком </w:t>
      </w:r>
      <w:r w:rsidRPr="00F43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10 (десять) років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F4347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:015:0</w:t>
      </w:r>
      <w:r w:rsidRPr="00F43470">
        <w:rPr>
          <w:rFonts w:ascii="Times New Roman" w:eastAsia="Times New Roman" w:hAnsi="Times New Roman"/>
          <w:sz w:val="24"/>
          <w:szCs w:val="24"/>
          <w:lang w:val="ru-RU" w:eastAsia="ru-RU"/>
        </w:rPr>
        <w:t>062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FE0" w:rsidRPr="00F43470" w:rsidRDefault="00900FE0" w:rsidP="00900F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00FE0" w:rsidRPr="00F43470" w:rsidRDefault="00900FE0" w:rsidP="00900F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0FE0" w:rsidRPr="00F43470" w:rsidRDefault="00900FE0" w:rsidP="00900F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900F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FE0"/>
    <w:rsid w:val="001A7A1C"/>
    <w:rsid w:val="003235F7"/>
    <w:rsid w:val="00332784"/>
    <w:rsid w:val="00377D13"/>
    <w:rsid w:val="005347F7"/>
    <w:rsid w:val="006F5D49"/>
    <w:rsid w:val="00900FE0"/>
    <w:rsid w:val="00A066BB"/>
    <w:rsid w:val="00A24D90"/>
    <w:rsid w:val="00BC3D3B"/>
    <w:rsid w:val="00D31BFD"/>
    <w:rsid w:val="00DC1629"/>
    <w:rsid w:val="00E672A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E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00FE0"/>
  </w:style>
  <w:style w:type="paragraph" w:styleId="a3">
    <w:name w:val="Plain Text"/>
    <w:basedOn w:val="a"/>
    <w:link w:val="1"/>
    <w:semiHidden/>
    <w:unhideWhenUsed/>
    <w:rsid w:val="00BC3D3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C3D3B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C3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BC3D3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2019-12-02T09:10:00Z</cp:lastPrinted>
  <dcterms:created xsi:type="dcterms:W3CDTF">2019-12-02T09:10:00Z</dcterms:created>
  <dcterms:modified xsi:type="dcterms:W3CDTF">2019-12-10T13:16:00Z</dcterms:modified>
</cp:coreProperties>
</file>