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9F" w:rsidRDefault="002E509F" w:rsidP="002E509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61118" r:id="rId5"/>
        </w:pict>
      </w:r>
    </w:p>
    <w:p w:rsidR="002E509F" w:rsidRDefault="002E509F" w:rsidP="002E509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E509F" w:rsidRDefault="002E509F" w:rsidP="002E509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E509F" w:rsidRDefault="002E509F" w:rsidP="002E509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E509F" w:rsidRDefault="002E509F" w:rsidP="002E509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509F" w:rsidRDefault="002E509F" w:rsidP="002E509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509F" w:rsidRPr="003D27E2" w:rsidRDefault="002E509F" w:rsidP="002E509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E509F" w:rsidRDefault="002E509F" w:rsidP="002E509F">
      <w:pPr>
        <w:pStyle w:val="a3"/>
        <w:rPr>
          <w:rFonts w:ascii="Times New Roman" w:hAnsi="Times New Roman"/>
          <w:sz w:val="24"/>
          <w:szCs w:val="24"/>
        </w:rPr>
      </w:pPr>
    </w:p>
    <w:p w:rsidR="002E509F" w:rsidRPr="00E35944" w:rsidRDefault="002E509F" w:rsidP="002E509F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BC2B68" w:rsidRPr="00651BDF" w:rsidRDefault="00BC2B68" w:rsidP="00BC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BC2B68" w:rsidRPr="00651BDF" w:rsidRDefault="00BC2B68" w:rsidP="00BC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Гаюком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Олександром Івановичем</w:t>
      </w:r>
    </w:p>
    <w:p w:rsidR="00BC2B68" w:rsidRPr="00651BDF" w:rsidRDefault="00BC2B68" w:rsidP="00BC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B68" w:rsidRPr="00651BDF" w:rsidRDefault="00BC2B68" w:rsidP="00BC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Гаюка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Олександра Івановича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від 05 червня 2019 року №3228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51BD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51BD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C2B68" w:rsidRPr="00651BDF" w:rsidRDefault="00BC2B68" w:rsidP="00BC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2B68" w:rsidRPr="00651BDF" w:rsidRDefault="00BC2B68" w:rsidP="00BC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Гаюком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Олександром Івановичем з цільовим призначенням 03.07.Для будівництва та обслуговування будівель торгівлі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вид використання -  для експлуатації та обслуговування тимчасової споруди для здійснення підприємницької діяльності - павільйону по ремонту взуття) за адресою: вулиця </w:t>
      </w:r>
      <w:r w:rsidRPr="00651BDF">
        <w:rPr>
          <w:rFonts w:ascii="Times New Roman" w:hAnsi="Times New Roman"/>
          <w:sz w:val="24"/>
          <w:szCs w:val="24"/>
        </w:rPr>
        <w:t>Водопійна</w:t>
      </w:r>
      <w:r w:rsidRPr="00651BDF">
        <w:rPr>
          <w:rFonts w:ascii="Times New Roman" w:hAnsi="Times New Roman"/>
          <w:sz w:val="24"/>
          <w:szCs w:val="24"/>
          <w:lang w:eastAsia="ru-RU"/>
        </w:rPr>
        <w:t>, в районі житлового будинку №25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площею 0,0044 га (з них: під тимчасовою спорудою – 0,0018 га, під проїздами, проходами та площадками – 0,0026 га) строком на 5 (п’ять) років, за рахунок земель населеного пункту м. Біла Церква. Кадастровий номер: 3210300000:03:005:0128.</w:t>
      </w:r>
    </w:p>
    <w:p w:rsidR="00BC2B68" w:rsidRPr="00651BDF" w:rsidRDefault="00BC2B68" w:rsidP="00BC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C2B68" w:rsidRPr="00651BDF" w:rsidRDefault="00BC2B68" w:rsidP="00BC2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2B68" w:rsidRPr="00651BDF" w:rsidRDefault="00BC2B68" w:rsidP="00BC2B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C2B68" w:rsidRPr="00651BDF" w:rsidRDefault="00BC2B68" w:rsidP="00BC2B6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C2B68" w:rsidRPr="00651BDF" w:rsidRDefault="00BC2B68" w:rsidP="00BC2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BC2B6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68"/>
    <w:rsid w:val="001A7A1C"/>
    <w:rsid w:val="002E509F"/>
    <w:rsid w:val="005347F7"/>
    <w:rsid w:val="006F5D49"/>
    <w:rsid w:val="00A066BB"/>
    <w:rsid w:val="00A24D90"/>
    <w:rsid w:val="00BC2B68"/>
    <w:rsid w:val="00BC5437"/>
    <w:rsid w:val="00D77CBC"/>
    <w:rsid w:val="00DA62C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5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2E509F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2E509F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2E509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2019-11-04T10:31:00Z</cp:lastPrinted>
  <dcterms:created xsi:type="dcterms:W3CDTF">2019-11-04T10:31:00Z</dcterms:created>
  <dcterms:modified xsi:type="dcterms:W3CDTF">2019-11-12T08:52:00Z</dcterms:modified>
</cp:coreProperties>
</file>