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0D" w:rsidRDefault="00512E0D" w:rsidP="00512E0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89628" r:id="rId5"/>
        </w:pict>
      </w:r>
    </w:p>
    <w:p w:rsidR="00512E0D" w:rsidRDefault="00512E0D" w:rsidP="00512E0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12E0D" w:rsidRDefault="00512E0D" w:rsidP="00512E0D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12E0D" w:rsidRDefault="00512E0D" w:rsidP="00512E0D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12E0D" w:rsidRDefault="00512E0D" w:rsidP="00512E0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12E0D" w:rsidRDefault="00512E0D" w:rsidP="00512E0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12E0D" w:rsidRPr="003D27E2" w:rsidRDefault="00512E0D" w:rsidP="00512E0D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14-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512E0D" w:rsidRDefault="00512E0D" w:rsidP="00512E0D">
      <w:pPr>
        <w:pStyle w:val="a3"/>
        <w:rPr>
          <w:rFonts w:ascii="Times New Roman" w:hAnsi="Times New Roman"/>
          <w:sz w:val="24"/>
          <w:szCs w:val="24"/>
        </w:rPr>
      </w:pPr>
    </w:p>
    <w:p w:rsidR="00512E0D" w:rsidRPr="00E35944" w:rsidRDefault="00512E0D" w:rsidP="00512E0D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C21146" w:rsidRPr="001321F7" w:rsidRDefault="00C21146" w:rsidP="00C211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C21146" w:rsidRPr="001321F7" w:rsidRDefault="00C21146" w:rsidP="00C211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із землеустрою  щодо встановлення (відновлення) меж </w:t>
      </w:r>
    </w:p>
    <w:p w:rsidR="00C21146" w:rsidRPr="001321F7" w:rsidRDefault="00C21146" w:rsidP="00C211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</w:t>
      </w:r>
      <w:r w:rsidRPr="001321F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громадянці</w:t>
      </w:r>
    </w:p>
    <w:p w:rsidR="00C21146" w:rsidRPr="001321F7" w:rsidRDefault="00C21146" w:rsidP="00C211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321F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Лєвіній</w:t>
      </w:r>
      <w:proofErr w:type="spellEnd"/>
      <w:r w:rsidRPr="001321F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Аллі Володимирівні</w:t>
      </w:r>
    </w:p>
    <w:p w:rsidR="00C21146" w:rsidRPr="001321F7" w:rsidRDefault="00C21146" w:rsidP="00C211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1146" w:rsidRPr="001321F7" w:rsidRDefault="00C21146" w:rsidP="00C21146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321F7">
        <w:rPr>
          <w:rFonts w:ascii="Times New Roman" w:hAnsi="Times New Roman"/>
          <w:sz w:val="24"/>
          <w:szCs w:val="24"/>
        </w:rPr>
        <w:t xml:space="preserve">Розглянувши 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321F7">
        <w:rPr>
          <w:rFonts w:ascii="Times New Roman" w:hAnsi="Times New Roman"/>
          <w:sz w:val="24"/>
          <w:szCs w:val="24"/>
        </w:rPr>
        <w:t xml:space="preserve">комісії </w:t>
      </w:r>
      <w:r w:rsidRPr="001321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18.09.2019 року №377/2-17, протокол постійної комісії </w:t>
      </w:r>
      <w:r w:rsidRPr="001321F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17.09.2019 року №190, 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заяву громадянки </w:t>
      </w:r>
      <w:proofErr w:type="spellStart"/>
      <w:r w:rsidRPr="001321F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Лєвіної</w:t>
      </w:r>
      <w:proofErr w:type="spellEnd"/>
      <w:r w:rsidRPr="001321F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Алли Володимирівни  </w:t>
      </w:r>
      <w:r w:rsidRPr="001321F7">
        <w:rPr>
          <w:rFonts w:ascii="Times New Roman" w:hAnsi="Times New Roman"/>
          <w:sz w:val="24"/>
          <w:szCs w:val="24"/>
          <w:lang w:eastAsia="ru-RU"/>
        </w:rPr>
        <w:t>від 08 серпня 2019 року №4379, відповідно до ст. ст. 12, 93, 79-1, 122, 123  Земельного кодексу України, ч.3 ст. 24 Закону України «Про регулювання містобудівної діяльності»,  ст. 55 Закону України «Про землеустрій»,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C21146" w:rsidRPr="001321F7" w:rsidRDefault="00C21146" w:rsidP="00C211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1146" w:rsidRPr="001321F7" w:rsidRDefault="00C21146" w:rsidP="00C21146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  1.Надати дозвіл на розроблення технічної документації із землеустрою щодо встановлення (відновлення) меж земельної ділянки в натурі (на місцевості) </w:t>
      </w:r>
      <w:r w:rsidRPr="001321F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громадянці </w:t>
      </w:r>
      <w:proofErr w:type="spellStart"/>
      <w:r w:rsidRPr="001321F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Лєвіній</w:t>
      </w:r>
      <w:proofErr w:type="spellEnd"/>
      <w:r w:rsidRPr="001321F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Аллі Володимирівні </w:t>
      </w:r>
      <w:r w:rsidRPr="001321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експлуатації та обслуговування виробничої бази  – нежиле приміщення в нежитловій будівлі літера «Б»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 за адресою: </w:t>
      </w:r>
      <w:r w:rsidRPr="001321F7">
        <w:rPr>
          <w:rFonts w:ascii="Times New Roman" w:hAnsi="Times New Roman"/>
          <w:sz w:val="24"/>
          <w:szCs w:val="24"/>
        </w:rPr>
        <w:t>вулиця Замкова</w:t>
      </w:r>
      <w:r w:rsidRPr="001321F7">
        <w:rPr>
          <w:rFonts w:ascii="Times New Roman" w:hAnsi="Times New Roman"/>
          <w:sz w:val="24"/>
          <w:szCs w:val="24"/>
          <w:lang w:eastAsia="ru-RU"/>
        </w:rPr>
        <w:t>, 24, приміщення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1,  площею 0,0832 га, за рахунок земель населеного пункту м. Біла Церква. Кадастровий номер: </w:t>
      </w:r>
      <w:r w:rsidRPr="001321F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3210300000:04:020:0044</w:t>
      </w:r>
      <w:r w:rsidRPr="001321F7">
        <w:rPr>
          <w:rFonts w:ascii="Times New Roman" w:hAnsi="Times New Roman"/>
          <w:sz w:val="24"/>
          <w:szCs w:val="24"/>
          <w:lang w:eastAsia="ru-RU"/>
        </w:rPr>
        <w:t>.</w:t>
      </w:r>
    </w:p>
    <w:p w:rsidR="00C21146" w:rsidRPr="001321F7" w:rsidRDefault="00C21146" w:rsidP="00C21146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C21146" w:rsidRPr="001321F7" w:rsidRDefault="00C21146" w:rsidP="00C21146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 xml:space="preserve">3.Управлінню самоврядного контролю Білоцерківської міської ради вжити заходів (в тому числі провести судово-претензійну роботу) щодо стягнення заборгованості за користування даною земельною ділянкою  з  </w:t>
      </w:r>
      <w:r w:rsidRPr="001321F7">
        <w:rPr>
          <w:rFonts w:ascii="Times New Roman" w:hAnsi="Times New Roman"/>
          <w:color w:val="000000" w:themeColor="text1"/>
          <w:sz w:val="24"/>
          <w:szCs w:val="24"/>
        </w:rPr>
        <w:t xml:space="preserve">громадянки </w:t>
      </w:r>
      <w:proofErr w:type="spellStart"/>
      <w:r w:rsidRPr="001321F7">
        <w:rPr>
          <w:rFonts w:ascii="Times New Roman" w:hAnsi="Times New Roman"/>
          <w:color w:val="000000" w:themeColor="text1"/>
          <w:sz w:val="24"/>
          <w:szCs w:val="24"/>
        </w:rPr>
        <w:t>Лєвіної</w:t>
      </w:r>
      <w:proofErr w:type="spellEnd"/>
      <w:r w:rsidRPr="001321F7">
        <w:rPr>
          <w:rFonts w:ascii="Times New Roman" w:hAnsi="Times New Roman"/>
          <w:color w:val="000000" w:themeColor="text1"/>
          <w:sz w:val="24"/>
          <w:szCs w:val="24"/>
        </w:rPr>
        <w:t xml:space="preserve"> Алли Володимирівни</w:t>
      </w: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1146" w:rsidRPr="001321F7" w:rsidRDefault="00C21146" w:rsidP="00C21146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4.Контроль за виконанням цього рішення покласти на постійну комісію </w:t>
      </w:r>
      <w:r w:rsidRPr="001321F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21146" w:rsidRPr="001321F7" w:rsidRDefault="00C21146" w:rsidP="00C2114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1146" w:rsidRPr="001321F7" w:rsidRDefault="00C21146" w:rsidP="00C2114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1321F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C2114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1146"/>
    <w:rsid w:val="001A7A1C"/>
    <w:rsid w:val="00380665"/>
    <w:rsid w:val="00512E0D"/>
    <w:rsid w:val="005347F7"/>
    <w:rsid w:val="006F5D49"/>
    <w:rsid w:val="007924FD"/>
    <w:rsid w:val="00A066BB"/>
    <w:rsid w:val="00A24D90"/>
    <w:rsid w:val="00BC5437"/>
    <w:rsid w:val="00C21146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4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211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512E0D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512E0D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512E0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1707</Words>
  <Characters>973</Characters>
  <Application>Microsoft Office Word</Application>
  <DocSecurity>0</DocSecurity>
  <Lines>8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2019-11-04T08:33:00Z</cp:lastPrinted>
  <dcterms:created xsi:type="dcterms:W3CDTF">2019-11-04T08:32:00Z</dcterms:created>
  <dcterms:modified xsi:type="dcterms:W3CDTF">2019-11-11T13:00:00Z</dcterms:modified>
</cp:coreProperties>
</file>