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8E" w:rsidRDefault="00C9288E" w:rsidP="00C9288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6E40DB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1627469" r:id="rId5"/>
        </w:pict>
      </w:r>
    </w:p>
    <w:p w:rsidR="00C9288E" w:rsidRDefault="00C9288E" w:rsidP="00C9288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9288E" w:rsidRDefault="00C9288E" w:rsidP="00C9288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C9288E" w:rsidRDefault="00C9288E" w:rsidP="00C9288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9288E" w:rsidRDefault="00C9288E" w:rsidP="00C9288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9288E" w:rsidRDefault="00C9288E" w:rsidP="00C9288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9288E" w:rsidRPr="00FF7C91" w:rsidRDefault="00C9288E" w:rsidP="00C9288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4397-78-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C9288E" w:rsidRDefault="00C9288E" w:rsidP="00C9288E">
      <w:pPr>
        <w:pStyle w:val="a3"/>
        <w:rPr>
          <w:rFonts w:ascii="Times New Roman" w:hAnsi="Times New Roman"/>
          <w:sz w:val="24"/>
          <w:szCs w:val="24"/>
        </w:rPr>
      </w:pPr>
    </w:p>
    <w:p w:rsidR="00C9288E" w:rsidRDefault="00C9288E" w:rsidP="00C9288E">
      <w:pPr>
        <w:spacing w:after="0" w:line="240" w:lineRule="auto"/>
        <w:contextualSpacing/>
      </w:pPr>
    </w:p>
    <w:p w:rsidR="00CB415F" w:rsidRPr="00173F83" w:rsidRDefault="00CB415F" w:rsidP="00CB4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CB415F" w:rsidRPr="00173F83" w:rsidRDefault="00CB415F" w:rsidP="00CB4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CB415F" w:rsidRPr="00173F83" w:rsidRDefault="00CB415F" w:rsidP="00CB4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>сервітуту з фізичною особою – підприємцем</w:t>
      </w:r>
    </w:p>
    <w:p w:rsidR="00CB415F" w:rsidRPr="00173F83" w:rsidRDefault="00CB415F" w:rsidP="00CB41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>Шевченком Вадимом Івановичем</w:t>
      </w:r>
    </w:p>
    <w:p w:rsidR="00CB415F" w:rsidRPr="00173F83" w:rsidRDefault="00CB415F" w:rsidP="00CB41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B415F" w:rsidRPr="00173F83" w:rsidRDefault="00CB415F" w:rsidP="00CB41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173F83">
        <w:rPr>
          <w:rFonts w:ascii="Times New Roman" w:hAnsi="Times New Roman"/>
          <w:sz w:val="24"/>
          <w:szCs w:val="24"/>
        </w:rPr>
        <w:t xml:space="preserve">комісії </w:t>
      </w:r>
      <w:r w:rsidRPr="00173F8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173F83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22 серпня 2019 року №345/2-17</w:t>
      </w:r>
      <w:r w:rsidRPr="00B128D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 протокол постійної комісії </w:t>
      </w:r>
      <w:r w:rsidRPr="00B128DD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 </w:t>
      </w: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22 серпня 2019 року №188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фізичної особи – підприємця Шевченка Вадима Івановича  </w:t>
      </w:r>
      <w:r w:rsidRPr="00173F83">
        <w:rPr>
          <w:rFonts w:ascii="Times New Roman" w:hAnsi="Times New Roman"/>
          <w:sz w:val="24"/>
          <w:szCs w:val="24"/>
          <w:lang w:eastAsia="zh-CN"/>
        </w:rPr>
        <w:t xml:space="preserve">від 27 червня 2019 року №3658, відповідно до ст. 12, 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173F83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CB415F" w:rsidRPr="00173F83" w:rsidRDefault="00CB415F" w:rsidP="00CB41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CB415F" w:rsidRPr="00173F83" w:rsidRDefault="00CB415F" w:rsidP="00CB41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фізичною особою – підприємцем Шевченком Вадимом Івановичем з цільовим призначенням </w:t>
      </w:r>
      <w:r w:rsidRPr="00173F83">
        <w:rPr>
          <w:rFonts w:ascii="Times New Roman" w:hAnsi="Times New Roman"/>
          <w:sz w:val="24"/>
          <w:szCs w:val="24"/>
        </w:rPr>
        <w:t xml:space="preserve">03.07. Для будівництва та обслуговування будівель торгівлі (вид використання - 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для експлуатації та обслуговування кіоску)  за адресою: </w:t>
      </w:r>
      <w:r w:rsidRPr="00173F83">
        <w:rPr>
          <w:rFonts w:ascii="Times New Roman" w:hAnsi="Times New Roman"/>
          <w:sz w:val="24"/>
          <w:szCs w:val="24"/>
        </w:rPr>
        <w:t>вулиця Некрасова, в районі ринку,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F83">
        <w:rPr>
          <w:rFonts w:ascii="Times New Roman" w:hAnsi="Times New Roman"/>
          <w:sz w:val="24"/>
          <w:szCs w:val="24"/>
        </w:rPr>
        <w:t>площею 0,0025 га</w:t>
      </w:r>
      <w:r w:rsidRPr="00173F83">
        <w:rPr>
          <w:rFonts w:ascii="Times New Roman" w:hAnsi="Times New Roman"/>
          <w:sz w:val="24"/>
          <w:szCs w:val="24"/>
          <w:lang w:eastAsia="ru-RU"/>
        </w:rPr>
        <w:t>, який укладений 21 серпня 2018 року №93 на підставі  рішення міської ради від 24 травня  2018 року за №2382-52-</w:t>
      </w:r>
      <w:r w:rsidRPr="00173F83">
        <w:rPr>
          <w:rFonts w:ascii="Times New Roman" w:hAnsi="Times New Roman"/>
          <w:sz w:val="24"/>
          <w:szCs w:val="24"/>
          <w:lang w:val="en-US" w:eastAsia="ru-RU"/>
        </w:rPr>
        <w:t>VII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 «Про встановлення земельного сервітуту з фізичною особою-підприємцем Шевченком Вадимом Івановичем» та зареєстрований в </w:t>
      </w:r>
      <w:r w:rsidRPr="00173F83">
        <w:rPr>
          <w:rFonts w:ascii="Times New Roman" w:hAnsi="Times New Roman"/>
          <w:sz w:val="24"/>
          <w:szCs w:val="24"/>
        </w:rPr>
        <w:t>Державному реєстрі речових прав на нерухоме майно  як інше речове право від 27 вересня 2018 року №28206590</w:t>
      </w:r>
      <w:r w:rsidRPr="00173F83">
        <w:rPr>
          <w:rFonts w:ascii="Times New Roman" w:hAnsi="Times New Roman"/>
          <w:sz w:val="24"/>
          <w:szCs w:val="24"/>
          <w:lang w:eastAsia="ru-RU"/>
        </w:rPr>
        <w:t xml:space="preserve">, відповідно до п. б) ч.1 ст. 102 Земельного кодексу України, а саме: </w:t>
      </w:r>
      <w:r w:rsidRPr="00173F83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CB415F" w:rsidRPr="00173F83" w:rsidRDefault="00CB415F" w:rsidP="00CB415F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73F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CB415F" w:rsidRPr="00173F83" w:rsidRDefault="00CB415F" w:rsidP="00CB41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B415F" w:rsidRPr="00173F83" w:rsidRDefault="00CB415F" w:rsidP="00CB415F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Pr="00CB415F" w:rsidRDefault="00CB415F">
      <w:pPr>
        <w:rPr>
          <w:rFonts w:ascii="Times New Roman" w:hAnsi="Times New Roman"/>
          <w:sz w:val="24"/>
          <w:szCs w:val="24"/>
        </w:rPr>
      </w:pPr>
      <w:r w:rsidRPr="00173F8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3F8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sectPr w:rsidR="006F5D49" w:rsidRPr="00CB415F" w:rsidSect="00CB415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15F"/>
    <w:rsid w:val="001A7A1C"/>
    <w:rsid w:val="005347F7"/>
    <w:rsid w:val="00657B09"/>
    <w:rsid w:val="0067168D"/>
    <w:rsid w:val="006F5D49"/>
    <w:rsid w:val="00990299"/>
    <w:rsid w:val="00A066BB"/>
    <w:rsid w:val="00A24D90"/>
    <w:rsid w:val="00C9288E"/>
    <w:rsid w:val="00CB415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15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928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C9288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C9288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C9288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858</Characters>
  <Application>Microsoft Office Word</Application>
  <DocSecurity>0</DocSecurity>
  <Lines>7</Lines>
  <Paragraphs>4</Paragraphs>
  <ScaleCrop>false</ScaleCrop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2019-10-01T11:34:00Z</cp:lastPrinted>
  <dcterms:created xsi:type="dcterms:W3CDTF">2019-10-01T11:33:00Z</dcterms:created>
  <dcterms:modified xsi:type="dcterms:W3CDTF">2019-10-03T14:04:00Z</dcterms:modified>
</cp:coreProperties>
</file>