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36A" w:rsidRDefault="00354C5D" w:rsidP="00A8536A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354C5D"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1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29201523" r:id="rId5"/>
        </w:pict>
      </w:r>
    </w:p>
    <w:p w:rsidR="00A8536A" w:rsidRDefault="00A8536A" w:rsidP="00A8536A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A8536A" w:rsidRDefault="00A8536A" w:rsidP="00A8536A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A8536A" w:rsidRDefault="00A8536A" w:rsidP="00A8536A">
      <w:pPr>
        <w:pStyle w:val="a3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A8536A" w:rsidRDefault="00A8536A" w:rsidP="00A8536A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A8536A" w:rsidRDefault="00A8536A" w:rsidP="00A8536A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A8536A" w:rsidRDefault="00A8536A" w:rsidP="00A8536A">
      <w:pPr>
        <w:rPr>
          <w:rFonts w:ascii="Times New Roman" w:hAnsi="Times New Roman"/>
        </w:rPr>
      </w:pPr>
      <w:r>
        <w:br/>
      </w:r>
      <w:r>
        <w:rPr>
          <w:rFonts w:ascii="Times New Roman" w:hAnsi="Times New Roman"/>
        </w:rPr>
        <w:t xml:space="preserve">від  29 серпня 2019 року                                                                        № </w:t>
      </w:r>
      <w:r w:rsidR="00616D11">
        <w:rPr>
          <w:rFonts w:ascii="Times New Roman" w:hAnsi="Times New Roman"/>
          <w:sz w:val="24"/>
          <w:szCs w:val="24"/>
        </w:rPr>
        <w:t>4329</w:t>
      </w:r>
      <w:r w:rsidR="00616D11" w:rsidRPr="000F27C9">
        <w:rPr>
          <w:rFonts w:ascii="Times New Roman" w:hAnsi="Times New Roman"/>
          <w:sz w:val="24"/>
          <w:szCs w:val="24"/>
        </w:rPr>
        <w:t>-7</w:t>
      </w:r>
      <w:r w:rsidR="00616D11">
        <w:rPr>
          <w:rFonts w:ascii="Times New Roman" w:hAnsi="Times New Roman"/>
          <w:sz w:val="24"/>
          <w:szCs w:val="24"/>
        </w:rPr>
        <w:t>5</w:t>
      </w:r>
      <w:r w:rsidR="00616D11" w:rsidRPr="000F27C9">
        <w:rPr>
          <w:rFonts w:ascii="Times New Roman" w:hAnsi="Times New Roman"/>
          <w:sz w:val="24"/>
          <w:szCs w:val="24"/>
        </w:rPr>
        <w:t>-VII</w:t>
      </w:r>
    </w:p>
    <w:p w:rsidR="00A8536A" w:rsidRDefault="00A8536A" w:rsidP="00A8536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A44415" w:rsidRPr="008710E2" w:rsidRDefault="00A44415" w:rsidP="00A4441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>Про встановлення земельного сервітуту з</w:t>
      </w:r>
    </w:p>
    <w:p w:rsidR="00A44415" w:rsidRPr="008710E2" w:rsidRDefault="00A44415" w:rsidP="00A4441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 xml:space="preserve">фізичною особою-підприємцем </w:t>
      </w:r>
    </w:p>
    <w:p w:rsidR="00A44415" w:rsidRPr="008710E2" w:rsidRDefault="00A44415" w:rsidP="00A4441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>Липовою Оленою Анатоліївною</w:t>
      </w:r>
    </w:p>
    <w:p w:rsidR="00A44415" w:rsidRPr="008710E2" w:rsidRDefault="00A44415" w:rsidP="00A4441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A44415" w:rsidRPr="008710E2" w:rsidRDefault="00A44415" w:rsidP="00A44415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8710E2">
        <w:rPr>
          <w:rFonts w:ascii="Times New Roman" w:hAnsi="Times New Roman"/>
          <w:sz w:val="24"/>
          <w:szCs w:val="24"/>
        </w:rPr>
        <w:t xml:space="preserve">комісії </w:t>
      </w:r>
      <w:r w:rsidRPr="008710E2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11.06.2019 року №250/2-17, протокол постійної комісії </w:t>
      </w:r>
      <w:r w:rsidRPr="008710E2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11.06.2019 року №181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заяву фізичної особи-підприємця </w:t>
      </w:r>
      <w:r w:rsidRPr="008710E2">
        <w:rPr>
          <w:rFonts w:ascii="Times New Roman" w:hAnsi="Times New Roman"/>
          <w:sz w:val="24"/>
          <w:szCs w:val="24"/>
        </w:rPr>
        <w:t xml:space="preserve">Липової Олени Анатоліївни </w:t>
      </w:r>
      <w:r w:rsidRPr="008710E2">
        <w:rPr>
          <w:rFonts w:ascii="Times New Roman" w:hAnsi="Times New Roman"/>
          <w:sz w:val="24"/>
          <w:szCs w:val="24"/>
          <w:lang w:eastAsia="zh-CN"/>
        </w:rPr>
        <w:t>від 06 травня 2019 року №2662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, відповідно до ст.ст. 12, 98-102 Земельного кодексу України, ч.3 ст. 24 Закону України «Про регулювання містобудівної діяльності», п. 34 ч. 1 ст. 26 Закону України «Про місцеве самоврядування в Україні», </w:t>
      </w:r>
      <w:r w:rsidRPr="008710E2">
        <w:rPr>
          <w:rFonts w:ascii="Times New Roman" w:hAnsi="Times New Roman"/>
          <w:bCs/>
          <w:color w:val="292B2C"/>
          <w:sz w:val="24"/>
          <w:szCs w:val="24"/>
          <w:lang w:eastAsia="uk-UA"/>
        </w:rPr>
        <w:t>Порядку розміщення тимчасових споруд для провадження підприємницької діяльності, затвердженого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 наказом Міністерства регіонального розвитку, будівництва та житлово-комунального господарства України від 21 жовтня 2011 року №244,</w:t>
      </w:r>
      <w:r w:rsidRPr="008710E2">
        <w:rPr>
          <w:rFonts w:ascii="Times New Roman" w:hAnsi="Times New Roman"/>
          <w:b/>
          <w:sz w:val="24"/>
          <w:szCs w:val="24"/>
        </w:rPr>
        <w:t xml:space="preserve"> </w:t>
      </w:r>
      <w:r w:rsidRPr="008710E2">
        <w:rPr>
          <w:rFonts w:ascii="Times New Roman" w:hAnsi="Times New Roman"/>
          <w:sz w:val="24"/>
          <w:szCs w:val="24"/>
        </w:rPr>
        <w:t>рішення Білоцерківської міської ради від 20 серпня 2015 року №1552-78-</w:t>
      </w:r>
      <w:r w:rsidRPr="008710E2">
        <w:rPr>
          <w:rFonts w:ascii="Times New Roman" w:hAnsi="Times New Roman"/>
          <w:sz w:val="24"/>
          <w:szCs w:val="24"/>
          <w:lang w:val="en-US"/>
        </w:rPr>
        <w:t>VI</w:t>
      </w:r>
      <w:r w:rsidRPr="008710E2">
        <w:rPr>
          <w:rFonts w:ascii="Times New Roman" w:hAnsi="Times New Roman"/>
          <w:sz w:val="24"/>
          <w:szCs w:val="24"/>
        </w:rPr>
        <w:t xml:space="preserve"> «Про затвердження Порядку розміщення тимчасових споруд для провадження підприємницької діяльності в </w:t>
      </w:r>
      <w:proofErr w:type="spellStart"/>
      <w:r w:rsidRPr="008710E2">
        <w:rPr>
          <w:rFonts w:ascii="Times New Roman" w:hAnsi="Times New Roman"/>
          <w:sz w:val="24"/>
          <w:szCs w:val="24"/>
        </w:rPr>
        <w:t>м.Біла</w:t>
      </w:r>
      <w:proofErr w:type="spellEnd"/>
      <w:r w:rsidRPr="008710E2">
        <w:rPr>
          <w:rFonts w:ascii="Times New Roman" w:hAnsi="Times New Roman"/>
          <w:sz w:val="24"/>
          <w:szCs w:val="24"/>
        </w:rPr>
        <w:t xml:space="preserve"> Церква»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 міська рада вирішила:</w:t>
      </w:r>
    </w:p>
    <w:p w:rsidR="00A44415" w:rsidRPr="008710E2" w:rsidRDefault="00A44415" w:rsidP="00A44415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A44415" w:rsidRPr="008710E2" w:rsidRDefault="00A44415" w:rsidP="00A4441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>1.Укласти договір про встановлення особистого строкового сервітуту</w:t>
      </w:r>
      <w:r w:rsidRPr="008710E2">
        <w:rPr>
          <w:rFonts w:ascii="Times New Roman" w:hAnsi="Times New Roman"/>
          <w:sz w:val="24"/>
          <w:szCs w:val="24"/>
        </w:rPr>
        <w:t xml:space="preserve"> з фізичною особою-підприємцем Липовою Оленою Анатоліївною з цільовим призначенням 03.07. Для будівництва та обслуговування будівель торгівлі (вид використання - для експлуатації та обслуговування  тимчасової споруди для здійснення підприємницької діяльності</w:t>
      </w:r>
      <w:r w:rsidRPr="008710E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- павільйону по продажу промислових товарів</w:t>
      </w:r>
      <w:r w:rsidRPr="008710E2">
        <w:rPr>
          <w:rFonts w:ascii="Times New Roman" w:hAnsi="Times New Roman"/>
          <w:sz w:val="24"/>
          <w:szCs w:val="24"/>
        </w:rPr>
        <w:t xml:space="preserve">) за адресою: вулиця Некрасова, в районі житлового будинку №47/1 по вулиці </w:t>
      </w:r>
      <w:proofErr w:type="spellStart"/>
      <w:r w:rsidRPr="008710E2">
        <w:rPr>
          <w:rFonts w:ascii="Times New Roman" w:hAnsi="Times New Roman"/>
          <w:sz w:val="24"/>
          <w:szCs w:val="24"/>
        </w:rPr>
        <w:t>Леваневського</w:t>
      </w:r>
      <w:proofErr w:type="spellEnd"/>
      <w:r w:rsidRPr="008710E2">
        <w:rPr>
          <w:rFonts w:ascii="Times New Roman" w:hAnsi="Times New Roman"/>
          <w:sz w:val="24"/>
          <w:szCs w:val="24"/>
        </w:rPr>
        <w:t>, площею 0,0059 га  (з них: під тимчасовою спорудою – 0,0029 га, під проїздами, проходами та площадками – 0,0030 га), строком на 3 (три) роки, за рахунок земель населеного пункту м. Біла Церква. Кадастровий номер: 3210300000:07:007:0079.</w:t>
      </w:r>
    </w:p>
    <w:p w:rsidR="00A44415" w:rsidRPr="008710E2" w:rsidRDefault="00A44415" w:rsidP="00A4441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>2.Особі, зазначеній в цьому рішенні, укласти та зареєструвати у встановленому порядку договір про встановлення особистого строкового сервітуту.</w:t>
      </w:r>
    </w:p>
    <w:p w:rsidR="00A44415" w:rsidRPr="008710E2" w:rsidRDefault="00A44415" w:rsidP="00A44415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8710E2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A44415" w:rsidRPr="008710E2" w:rsidRDefault="00A44415" w:rsidP="00A4441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44415" w:rsidRPr="008710E2" w:rsidRDefault="00A44415" w:rsidP="00A44415">
      <w:pPr>
        <w:rPr>
          <w:rFonts w:ascii="Times New Roman" w:hAnsi="Times New Roman"/>
          <w:sz w:val="24"/>
          <w:szCs w:val="24"/>
          <w:lang w:val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710E2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                           Г. Дикий</w:t>
      </w:r>
    </w:p>
    <w:p w:rsidR="006F5D49" w:rsidRDefault="006F5D49"/>
    <w:sectPr w:rsidR="006F5D49" w:rsidSect="00A44415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44415"/>
    <w:rsid w:val="001A7A1C"/>
    <w:rsid w:val="00236AE8"/>
    <w:rsid w:val="00354C5D"/>
    <w:rsid w:val="00616D11"/>
    <w:rsid w:val="00643029"/>
    <w:rsid w:val="006F5D49"/>
    <w:rsid w:val="00A066BB"/>
    <w:rsid w:val="00A24D90"/>
    <w:rsid w:val="00A44415"/>
    <w:rsid w:val="00A8536A"/>
    <w:rsid w:val="00BC2401"/>
    <w:rsid w:val="00E775D4"/>
    <w:rsid w:val="00F45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415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A8536A"/>
    <w:pPr>
      <w:spacing w:after="0" w:line="240" w:lineRule="auto"/>
    </w:pPr>
    <w:rPr>
      <w:rFonts w:ascii="Courier New" w:eastAsia="Arial Unicode MS" w:hAnsi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uiPriority w:val="99"/>
    <w:rsid w:val="00A8536A"/>
    <w:rPr>
      <w:rFonts w:ascii="Courier New" w:eastAsia="Arial Unicode MS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1691</Words>
  <Characters>965</Characters>
  <Application>Microsoft Office Word</Application>
  <DocSecurity>0</DocSecurity>
  <Lines>8</Lines>
  <Paragraphs>5</Paragraphs>
  <ScaleCrop>false</ScaleCrop>
  <Company/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2019-09-02T08:00:00Z</cp:lastPrinted>
  <dcterms:created xsi:type="dcterms:W3CDTF">2019-09-02T07:59:00Z</dcterms:created>
  <dcterms:modified xsi:type="dcterms:W3CDTF">2019-09-05T12:07:00Z</dcterms:modified>
</cp:coreProperties>
</file>