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C" w:rsidRDefault="00A411EE" w:rsidP="002465B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411E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496" r:id="rId5"/>
        </w:pict>
      </w:r>
    </w:p>
    <w:p w:rsidR="002465BC" w:rsidRDefault="002465BC" w:rsidP="002465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65BC" w:rsidRDefault="002465BC" w:rsidP="002465B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65BC" w:rsidRDefault="002465BC" w:rsidP="002465B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465BC" w:rsidRDefault="002465BC" w:rsidP="002465B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65BC" w:rsidRDefault="002465BC" w:rsidP="002465B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65BC" w:rsidRDefault="002465BC" w:rsidP="002465B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2188B">
        <w:rPr>
          <w:rFonts w:ascii="Times New Roman" w:hAnsi="Times New Roman"/>
          <w:sz w:val="24"/>
          <w:szCs w:val="24"/>
        </w:rPr>
        <w:t>4328</w:t>
      </w:r>
      <w:r w:rsidR="0092188B" w:rsidRPr="000F27C9">
        <w:rPr>
          <w:rFonts w:ascii="Times New Roman" w:hAnsi="Times New Roman"/>
          <w:sz w:val="24"/>
          <w:szCs w:val="24"/>
        </w:rPr>
        <w:t>-7</w:t>
      </w:r>
      <w:r w:rsidR="0092188B">
        <w:rPr>
          <w:rFonts w:ascii="Times New Roman" w:hAnsi="Times New Roman"/>
          <w:sz w:val="24"/>
          <w:szCs w:val="24"/>
        </w:rPr>
        <w:t>5</w:t>
      </w:r>
      <w:r w:rsidR="0092188B" w:rsidRPr="000F27C9">
        <w:rPr>
          <w:rFonts w:ascii="Times New Roman" w:hAnsi="Times New Roman"/>
          <w:sz w:val="24"/>
          <w:szCs w:val="24"/>
        </w:rPr>
        <w:t>-VII</w:t>
      </w:r>
    </w:p>
    <w:p w:rsidR="002465BC" w:rsidRDefault="002465BC" w:rsidP="002465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Андрієм Миколайовичем</w:t>
      </w: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8710E2">
        <w:rPr>
          <w:rFonts w:ascii="Times New Roman" w:hAnsi="Times New Roman"/>
          <w:sz w:val="24"/>
          <w:szCs w:val="24"/>
        </w:rPr>
        <w:t>Куценка</w:t>
      </w:r>
      <w:r w:rsidRPr="008710E2">
        <w:rPr>
          <w:rFonts w:ascii="Times New Roman" w:hAnsi="Times New Roman"/>
          <w:sz w:val="24"/>
          <w:szCs w:val="24"/>
          <w:lang w:eastAsia="ru-RU"/>
        </w:rPr>
        <w:t>, в районі автостанції</w:t>
      </w: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36C" w:rsidRPr="008710E2" w:rsidRDefault="001B236C" w:rsidP="001B2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Андрія Миколайовича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29 травня 2019 року №3086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B236C" w:rsidRPr="008710E2" w:rsidRDefault="001B236C" w:rsidP="001B2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36C" w:rsidRPr="008710E2" w:rsidRDefault="001B236C" w:rsidP="001B2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Андрієм Миколайовичем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павільйону по продажу товарів зооветеринарного призначення) за адресою: вулиця </w:t>
      </w:r>
      <w:r w:rsidRPr="008710E2">
        <w:rPr>
          <w:rFonts w:ascii="Times New Roman" w:hAnsi="Times New Roman"/>
          <w:sz w:val="24"/>
          <w:szCs w:val="24"/>
        </w:rPr>
        <w:t>Куценка</w:t>
      </w:r>
      <w:r w:rsidRPr="008710E2">
        <w:rPr>
          <w:rFonts w:ascii="Times New Roman" w:hAnsi="Times New Roman"/>
          <w:sz w:val="24"/>
          <w:szCs w:val="24"/>
          <w:lang w:eastAsia="ru-RU"/>
        </w:rPr>
        <w:t>, в районі автостанції площею 0,0035 га (з них: під тимчасовою спорудою – 0,0017 га, під проїздами, проходами та площадками – 0,0018 га) строком на 3 (три) роки, за рахунок земель населеного пункту м. Біла Церква. Кадастровий номер: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3210300000:04:016:0086.</w:t>
      </w:r>
    </w:p>
    <w:p w:rsidR="001B236C" w:rsidRPr="008710E2" w:rsidRDefault="001B236C" w:rsidP="001B2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B236C" w:rsidRPr="008710E2" w:rsidRDefault="001B236C" w:rsidP="001B2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36C" w:rsidRPr="008710E2" w:rsidRDefault="001B236C" w:rsidP="001B2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B236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36C"/>
    <w:rsid w:val="001A7A1C"/>
    <w:rsid w:val="001B236C"/>
    <w:rsid w:val="00236AE8"/>
    <w:rsid w:val="002465BC"/>
    <w:rsid w:val="00477EAE"/>
    <w:rsid w:val="00565686"/>
    <w:rsid w:val="005A01DC"/>
    <w:rsid w:val="006F5D49"/>
    <w:rsid w:val="0092188B"/>
    <w:rsid w:val="00A066BB"/>
    <w:rsid w:val="00A24D90"/>
    <w:rsid w:val="00A411E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65B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465B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2019-09-02T07:59:00Z</cp:lastPrinted>
  <dcterms:created xsi:type="dcterms:W3CDTF">2019-09-02T07:58:00Z</dcterms:created>
  <dcterms:modified xsi:type="dcterms:W3CDTF">2019-09-05T12:07:00Z</dcterms:modified>
</cp:coreProperties>
</file>