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4A2" w:rsidRDefault="00DA5437" w:rsidP="009A14A2">
      <w:pPr>
        <w:pStyle w:val="a7"/>
        <w:jc w:val="center"/>
        <w:rPr>
          <w:rFonts w:ascii="Times New Roman" w:hAnsi="Times New Roman"/>
          <w:sz w:val="36"/>
          <w:szCs w:val="36"/>
        </w:rPr>
      </w:pPr>
      <w:r w:rsidRPr="00DA5437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7.75pt;width:45pt;height:60.75pt;z-index:251658240" fillcolor="window">
            <v:imagedata r:id="rId6" o:title=""/>
            <w10:wrap type="square" side="left"/>
          </v:shape>
          <o:OLEObject Type="Embed" ProgID="PBrush" ShapeID="_x0000_s1026" DrawAspect="Content" ObjectID="_1629199817" r:id="rId7"/>
        </w:pict>
      </w:r>
    </w:p>
    <w:p w:rsidR="009A14A2" w:rsidRDefault="009A14A2" w:rsidP="009A14A2">
      <w:pPr>
        <w:pStyle w:val="a7"/>
        <w:jc w:val="center"/>
        <w:rPr>
          <w:rFonts w:ascii="Times New Roman" w:hAnsi="Times New Roman"/>
          <w:sz w:val="36"/>
          <w:szCs w:val="36"/>
        </w:rPr>
      </w:pPr>
    </w:p>
    <w:p w:rsidR="009A14A2" w:rsidRDefault="009A14A2" w:rsidP="009A14A2">
      <w:pPr>
        <w:pStyle w:val="a7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9A14A2" w:rsidRDefault="009A14A2" w:rsidP="009A14A2">
      <w:pPr>
        <w:pStyle w:val="a7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9A14A2" w:rsidRDefault="009A14A2" w:rsidP="009A14A2">
      <w:pPr>
        <w:pStyle w:val="a7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9A14A2" w:rsidRDefault="009A14A2" w:rsidP="009A14A2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29 серпня 2019 року                                                                        № </w:t>
      </w:r>
      <w:r w:rsidR="0016529E">
        <w:rPr>
          <w:rFonts w:ascii="Times New Roman" w:hAnsi="Times New Roman"/>
          <w:sz w:val="24"/>
          <w:szCs w:val="24"/>
        </w:rPr>
        <w:t>4283</w:t>
      </w:r>
      <w:r w:rsidR="0016529E" w:rsidRPr="000F27C9">
        <w:rPr>
          <w:rFonts w:ascii="Times New Roman" w:hAnsi="Times New Roman"/>
          <w:sz w:val="24"/>
          <w:szCs w:val="24"/>
        </w:rPr>
        <w:t>-7</w:t>
      </w:r>
      <w:r w:rsidR="0016529E">
        <w:rPr>
          <w:rFonts w:ascii="Times New Roman" w:hAnsi="Times New Roman"/>
          <w:sz w:val="24"/>
          <w:szCs w:val="24"/>
        </w:rPr>
        <w:t>5</w:t>
      </w:r>
      <w:r w:rsidR="0016529E" w:rsidRPr="000F27C9">
        <w:rPr>
          <w:rFonts w:ascii="Times New Roman" w:hAnsi="Times New Roman"/>
          <w:sz w:val="24"/>
          <w:szCs w:val="24"/>
        </w:rPr>
        <w:t>-VII</w:t>
      </w:r>
    </w:p>
    <w:p w:rsidR="009A14A2" w:rsidRDefault="009A14A2" w:rsidP="009A14A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C28FA" w:rsidRPr="008710E2" w:rsidRDefault="003C28FA" w:rsidP="003C28F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Про затвердження технічної документації із землеустрою </w:t>
      </w:r>
    </w:p>
    <w:p w:rsidR="003C28FA" w:rsidRPr="008710E2" w:rsidRDefault="003C28FA" w:rsidP="003C28F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щодо встановлення (відновлення) меж земельної ділянки </w:t>
      </w:r>
    </w:p>
    <w:p w:rsidR="003C28FA" w:rsidRPr="008710E2" w:rsidRDefault="003C28FA" w:rsidP="003C28F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в натурі  (на місцевості) та передачу земельної ділянки </w:t>
      </w:r>
    </w:p>
    <w:p w:rsidR="003C28FA" w:rsidRPr="008710E2" w:rsidRDefault="003C28FA" w:rsidP="003C28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комунальної власності в оренду ПРИВАТНОМУ </w:t>
      </w:r>
    </w:p>
    <w:p w:rsidR="003C28FA" w:rsidRPr="008710E2" w:rsidRDefault="003C28FA" w:rsidP="003C28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>ПІДПРИЄМСТВУ «МАГУСТ»</w:t>
      </w:r>
    </w:p>
    <w:p w:rsidR="003C28FA" w:rsidRPr="008710E2" w:rsidRDefault="003C28FA" w:rsidP="003C28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28FA" w:rsidRPr="008710E2" w:rsidRDefault="003C28FA" w:rsidP="003C28F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8710E2">
        <w:rPr>
          <w:rFonts w:ascii="Times New Roman" w:hAnsi="Times New Roman"/>
          <w:sz w:val="24"/>
          <w:szCs w:val="24"/>
        </w:rPr>
        <w:t xml:space="preserve">комісії </w:t>
      </w:r>
      <w:r w:rsidRPr="008710E2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26 липня 2019 року №310/2-17, протокол постійної комісії </w:t>
      </w:r>
      <w:r w:rsidRPr="008710E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26 липня 2019 року №185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заяву  ПРИВАТНОГО ПІДПРИЄМСТВА «МАГУСТ» від 19 липня 2019 року №4044, технічну документацію із землеустрою щодо встановлення (відновлення) меж земельної ділянки в натурі (на місцевості), </w:t>
      </w:r>
      <w:r w:rsidRPr="008710E2">
        <w:rPr>
          <w:rFonts w:ascii="Times New Roman" w:hAnsi="Times New Roman"/>
          <w:bCs/>
          <w:sz w:val="24"/>
          <w:szCs w:val="24"/>
          <w:lang w:eastAsia="ru-RU"/>
        </w:rPr>
        <w:t>відпо</w:t>
      </w:r>
      <w:r w:rsidRPr="008710E2">
        <w:rPr>
          <w:rFonts w:ascii="Times New Roman" w:hAnsi="Times New Roman"/>
          <w:sz w:val="24"/>
          <w:szCs w:val="24"/>
          <w:lang w:eastAsia="ru-RU"/>
        </w:rPr>
        <w:t>відно до ст.ст. 12, 79-1, 93, 122, 123, 125, 126, ч. 14 ст. 186  Земельного кодексу України, ч. 5 ст. 16 Закону України «Про Державний земельний кадастр»,  Закону України «Про оренду землі», ч.3 ст. 24 Закону України «Про регулювання містобудівної діяльності»,  п. 34 ч. 1 ст. 26 Закону України «Про місцеве самоврядування в Україні», ст. 55 Закону України «Про землеустрій»,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№376, міська рада вирішила:</w:t>
      </w:r>
    </w:p>
    <w:p w:rsidR="003C28FA" w:rsidRPr="008710E2" w:rsidRDefault="003C28FA" w:rsidP="003C28F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28FA" w:rsidRPr="008710E2" w:rsidRDefault="003C28FA" w:rsidP="003C28F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ПРИВАТНОМУ ПІДПРИЄМСТВУ «МАГУСТ» </w:t>
      </w:r>
      <w:r w:rsidRPr="008710E2">
        <w:rPr>
          <w:rFonts w:ascii="Times New Roman" w:hAnsi="Times New Roman"/>
          <w:color w:val="000000"/>
          <w:sz w:val="24"/>
          <w:szCs w:val="24"/>
        </w:rPr>
        <w:t>з цільовим призначенням 11.02. 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8710E2">
        <w:rPr>
          <w:rFonts w:ascii="Times New Roman" w:hAnsi="Times New Roman"/>
          <w:sz w:val="24"/>
          <w:szCs w:val="24"/>
        </w:rPr>
        <w:t xml:space="preserve"> (вид використання – для експлуатації та обслуговування виробничих приміщень  – нежитлові приміщення в нежитловій будівлі літера «Е-2») за адресою: вулиця </w:t>
      </w:r>
      <w:proofErr w:type="spellStart"/>
      <w:r w:rsidRPr="008710E2">
        <w:rPr>
          <w:rFonts w:ascii="Times New Roman" w:hAnsi="Times New Roman"/>
          <w:sz w:val="24"/>
          <w:szCs w:val="24"/>
        </w:rPr>
        <w:t>Томилівська</w:t>
      </w:r>
      <w:proofErr w:type="spellEnd"/>
      <w:r w:rsidRPr="008710E2">
        <w:rPr>
          <w:rFonts w:ascii="Times New Roman" w:hAnsi="Times New Roman"/>
          <w:sz w:val="24"/>
          <w:szCs w:val="24"/>
        </w:rPr>
        <w:t>, 50б</w:t>
      </w:r>
      <w:r w:rsidRPr="008710E2">
        <w:rPr>
          <w:rFonts w:ascii="Times New Roman" w:hAnsi="Times New Roman"/>
          <w:sz w:val="24"/>
          <w:szCs w:val="24"/>
          <w:lang w:eastAsia="ru-RU"/>
        </w:rPr>
        <w:t>, приміщення 9, 10, 11</w:t>
      </w:r>
      <w:r w:rsidRPr="008710E2">
        <w:rPr>
          <w:rFonts w:ascii="Times New Roman" w:hAnsi="Times New Roman"/>
          <w:sz w:val="24"/>
          <w:szCs w:val="24"/>
        </w:rPr>
        <w:t xml:space="preserve"> 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площею 0,1316 га </w:t>
      </w:r>
      <w:r w:rsidRPr="008710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(з них: землі під будівлями та спорудами промислових підприємств – 0,1316 га)</w:t>
      </w:r>
      <w:r w:rsidRPr="008710E2">
        <w:rPr>
          <w:rFonts w:ascii="Times New Roman" w:hAnsi="Times New Roman"/>
          <w:sz w:val="24"/>
          <w:szCs w:val="24"/>
          <w:lang w:eastAsia="ru-RU"/>
        </w:rPr>
        <w:t>, що додається.</w:t>
      </w:r>
    </w:p>
    <w:p w:rsidR="003C28FA" w:rsidRPr="008710E2" w:rsidRDefault="003C28FA" w:rsidP="003C28FA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2.Передати земельну ділянку комунальної власності в оренду ПРИВАТНОМУ ПІДПРИЄМСТВУ «МАГУСТ» </w:t>
      </w:r>
      <w:r w:rsidRPr="008710E2">
        <w:rPr>
          <w:rFonts w:ascii="Times New Roman" w:hAnsi="Times New Roman"/>
          <w:color w:val="000000"/>
          <w:sz w:val="24"/>
          <w:szCs w:val="24"/>
        </w:rPr>
        <w:t>з цільовим призначенням 11.02. 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8710E2">
        <w:rPr>
          <w:rFonts w:ascii="Times New Roman" w:hAnsi="Times New Roman"/>
          <w:sz w:val="24"/>
          <w:szCs w:val="24"/>
        </w:rPr>
        <w:t xml:space="preserve"> (вид використання – для експлуатації та обслуговування виробничих приміщень  – нежитлові приміщення в нежитловій будівлі літера «Е-2») за адресою: вулиця </w:t>
      </w:r>
      <w:proofErr w:type="spellStart"/>
      <w:r w:rsidRPr="008710E2">
        <w:rPr>
          <w:rFonts w:ascii="Times New Roman" w:hAnsi="Times New Roman"/>
          <w:sz w:val="24"/>
          <w:szCs w:val="24"/>
        </w:rPr>
        <w:t>Томилівська</w:t>
      </w:r>
      <w:proofErr w:type="spellEnd"/>
      <w:r w:rsidRPr="008710E2">
        <w:rPr>
          <w:rFonts w:ascii="Times New Roman" w:hAnsi="Times New Roman"/>
          <w:sz w:val="24"/>
          <w:szCs w:val="24"/>
        </w:rPr>
        <w:t>, 50б</w:t>
      </w:r>
      <w:r w:rsidRPr="008710E2">
        <w:rPr>
          <w:rFonts w:ascii="Times New Roman" w:hAnsi="Times New Roman"/>
          <w:sz w:val="24"/>
          <w:szCs w:val="24"/>
          <w:lang w:eastAsia="ru-RU"/>
        </w:rPr>
        <w:t>, приміщення 9, 10, 11</w:t>
      </w:r>
      <w:r w:rsidRPr="008710E2">
        <w:rPr>
          <w:rFonts w:ascii="Times New Roman" w:hAnsi="Times New Roman"/>
          <w:sz w:val="24"/>
          <w:szCs w:val="24"/>
        </w:rPr>
        <w:t xml:space="preserve"> 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площею 0,1316 га </w:t>
      </w:r>
      <w:r w:rsidRPr="008710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(з них: землі під будівлями та спорудами промислових підприємств – 0,1316 га) </w:t>
      </w:r>
      <w:r w:rsidRPr="008710E2">
        <w:rPr>
          <w:rFonts w:ascii="Times New Roman" w:hAnsi="Times New Roman"/>
          <w:sz w:val="24"/>
          <w:szCs w:val="24"/>
          <w:lang w:eastAsia="ru-RU"/>
        </w:rPr>
        <w:t>строком на 5 (п’ять) років, за рахунок земель населеного пункту м. Біла Церква. Кадастровий номер: 3210300000:0</w:t>
      </w:r>
      <w:r w:rsidRPr="008710E2">
        <w:rPr>
          <w:rFonts w:ascii="Times New Roman" w:hAnsi="Times New Roman"/>
          <w:sz w:val="24"/>
          <w:szCs w:val="24"/>
          <w:lang w:val="ru-RU" w:eastAsia="ru-RU"/>
        </w:rPr>
        <w:t>5</w:t>
      </w:r>
      <w:r w:rsidRPr="008710E2">
        <w:rPr>
          <w:rFonts w:ascii="Times New Roman" w:hAnsi="Times New Roman"/>
          <w:sz w:val="24"/>
          <w:szCs w:val="24"/>
          <w:lang w:eastAsia="ru-RU"/>
        </w:rPr>
        <w:t>:002:0</w:t>
      </w:r>
      <w:r w:rsidRPr="008710E2">
        <w:rPr>
          <w:rFonts w:ascii="Times New Roman" w:hAnsi="Times New Roman"/>
          <w:sz w:val="24"/>
          <w:szCs w:val="24"/>
          <w:lang w:val="ru-RU" w:eastAsia="ru-RU"/>
        </w:rPr>
        <w:t>038</w:t>
      </w:r>
      <w:r w:rsidRPr="008710E2">
        <w:rPr>
          <w:rFonts w:ascii="Times New Roman" w:hAnsi="Times New Roman"/>
          <w:sz w:val="24"/>
          <w:szCs w:val="24"/>
          <w:lang w:eastAsia="ru-RU"/>
        </w:rPr>
        <w:t>.</w:t>
      </w:r>
      <w:r w:rsidRPr="008710E2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 </w:t>
      </w:r>
    </w:p>
    <w:p w:rsidR="003C28FA" w:rsidRPr="008710E2" w:rsidRDefault="003C28FA" w:rsidP="003C28F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>3.Особі, зазначеній в цьому рішенні, укласти та зареєструвати у встановленому порядку договір оренди землі.</w:t>
      </w:r>
    </w:p>
    <w:p w:rsidR="003C28FA" w:rsidRPr="008710E2" w:rsidRDefault="003C28FA" w:rsidP="003C28F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val="ru-RU" w:eastAsia="ru-RU"/>
        </w:rPr>
        <w:lastRenderedPageBreak/>
        <w:t>4.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Контроль за виконанням цього </w:t>
      </w:r>
      <w:proofErr w:type="gramStart"/>
      <w:r w:rsidRPr="008710E2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8710E2">
        <w:rPr>
          <w:rFonts w:ascii="Times New Roman" w:hAnsi="Times New Roman"/>
          <w:sz w:val="24"/>
          <w:szCs w:val="24"/>
          <w:lang w:eastAsia="ru-RU"/>
        </w:rPr>
        <w:t xml:space="preserve">ішення покласти на постійну комісію </w:t>
      </w:r>
      <w:r w:rsidRPr="008710E2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3C28FA" w:rsidRPr="008710E2" w:rsidRDefault="003C28FA" w:rsidP="003C28F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3C28FA" w:rsidRPr="008710E2" w:rsidRDefault="003C28FA" w:rsidP="003C28F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>Міський голова</w:t>
      </w:r>
      <w:r w:rsidRPr="008710E2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Г. Дикий</w:t>
      </w:r>
    </w:p>
    <w:p w:rsidR="006F5D49" w:rsidRDefault="006F5D49"/>
    <w:sectPr w:rsidR="006F5D49" w:rsidSect="003C28FA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97A" w:rsidRDefault="00E7097A" w:rsidP="003C28FA">
      <w:pPr>
        <w:spacing w:after="0" w:line="240" w:lineRule="auto"/>
      </w:pPr>
      <w:r>
        <w:separator/>
      </w:r>
    </w:p>
  </w:endnote>
  <w:endnote w:type="continuationSeparator" w:id="0">
    <w:p w:rsidR="00E7097A" w:rsidRDefault="00E7097A" w:rsidP="003C2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97A" w:rsidRDefault="00E7097A" w:rsidP="003C28FA">
      <w:pPr>
        <w:spacing w:after="0" w:line="240" w:lineRule="auto"/>
      </w:pPr>
      <w:r>
        <w:separator/>
      </w:r>
    </w:p>
  </w:footnote>
  <w:footnote w:type="continuationSeparator" w:id="0">
    <w:p w:rsidR="00E7097A" w:rsidRDefault="00E7097A" w:rsidP="003C2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19808"/>
      <w:docPartObj>
        <w:docPartGallery w:val="Page Numbers (Top of Page)"/>
        <w:docPartUnique/>
      </w:docPartObj>
    </w:sdtPr>
    <w:sdtContent>
      <w:p w:rsidR="003C28FA" w:rsidRDefault="00DA5437">
        <w:pPr>
          <w:pStyle w:val="a3"/>
          <w:jc w:val="center"/>
        </w:pPr>
        <w:fldSimple w:instr=" PAGE   \* MERGEFORMAT ">
          <w:r w:rsidR="0016529E">
            <w:rPr>
              <w:noProof/>
            </w:rPr>
            <w:t>2</w:t>
          </w:r>
        </w:fldSimple>
      </w:p>
    </w:sdtContent>
  </w:sdt>
  <w:p w:rsidR="003C28FA" w:rsidRDefault="003C28F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28FA"/>
    <w:rsid w:val="0016529E"/>
    <w:rsid w:val="001A7A1C"/>
    <w:rsid w:val="002B5A80"/>
    <w:rsid w:val="003C28FA"/>
    <w:rsid w:val="00631C09"/>
    <w:rsid w:val="006A0FF2"/>
    <w:rsid w:val="006F5D49"/>
    <w:rsid w:val="009A14A2"/>
    <w:rsid w:val="00A066BB"/>
    <w:rsid w:val="00A24D90"/>
    <w:rsid w:val="00DA5437"/>
    <w:rsid w:val="00E7097A"/>
    <w:rsid w:val="00E775D4"/>
    <w:rsid w:val="00F13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FA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28F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28F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3C28F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C28FA"/>
    <w:rPr>
      <w:rFonts w:ascii="Calibri" w:eastAsia="Calibri" w:hAnsi="Calibri" w:cs="Times New Roman"/>
    </w:rPr>
  </w:style>
  <w:style w:type="paragraph" w:styleId="a7">
    <w:name w:val="Plain Text"/>
    <w:basedOn w:val="a"/>
    <w:link w:val="a8"/>
    <w:uiPriority w:val="99"/>
    <w:rsid w:val="009A14A2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8">
    <w:name w:val="Текст Знак"/>
    <w:basedOn w:val="a0"/>
    <w:link w:val="a7"/>
    <w:uiPriority w:val="99"/>
    <w:rsid w:val="009A14A2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2205</Words>
  <Characters>1257</Characters>
  <Application>Microsoft Office Word</Application>
  <DocSecurity>0</DocSecurity>
  <Lines>10</Lines>
  <Paragraphs>6</Paragraphs>
  <ScaleCrop>false</ScaleCrop>
  <Company/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2019-08-30T12:53:00Z</cp:lastPrinted>
  <dcterms:created xsi:type="dcterms:W3CDTF">2019-08-30T12:53:00Z</dcterms:created>
  <dcterms:modified xsi:type="dcterms:W3CDTF">2019-09-05T11:41:00Z</dcterms:modified>
</cp:coreProperties>
</file>