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56" w:rsidRDefault="0052664E" w:rsidP="00C0595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2664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015" r:id="rId5"/>
        </w:pict>
      </w:r>
    </w:p>
    <w:p w:rsidR="00C05956" w:rsidRDefault="00C05956" w:rsidP="00C0595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05956" w:rsidRDefault="00C05956" w:rsidP="00C0595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05956" w:rsidRDefault="00C05956" w:rsidP="00C0595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05956" w:rsidRDefault="00C05956" w:rsidP="00C0595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5956" w:rsidRDefault="00C05956" w:rsidP="00C0595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05956" w:rsidRDefault="00C05956" w:rsidP="00C0595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76A5B">
        <w:rPr>
          <w:rFonts w:ascii="Times New Roman" w:hAnsi="Times New Roman"/>
          <w:sz w:val="24"/>
          <w:szCs w:val="24"/>
        </w:rPr>
        <w:t>4268</w:t>
      </w:r>
      <w:r w:rsidR="00076A5B" w:rsidRPr="000F27C9">
        <w:rPr>
          <w:rFonts w:ascii="Times New Roman" w:hAnsi="Times New Roman"/>
          <w:sz w:val="24"/>
          <w:szCs w:val="24"/>
        </w:rPr>
        <w:t>-7</w:t>
      </w:r>
      <w:r w:rsidR="00076A5B">
        <w:rPr>
          <w:rFonts w:ascii="Times New Roman" w:hAnsi="Times New Roman"/>
          <w:sz w:val="24"/>
          <w:szCs w:val="24"/>
        </w:rPr>
        <w:t>5</w:t>
      </w:r>
      <w:r w:rsidR="00076A5B" w:rsidRPr="000F27C9">
        <w:rPr>
          <w:rFonts w:ascii="Times New Roman" w:hAnsi="Times New Roman"/>
          <w:sz w:val="24"/>
          <w:szCs w:val="24"/>
        </w:rPr>
        <w:t>-VII</w:t>
      </w:r>
    </w:p>
    <w:p w:rsidR="00C05956" w:rsidRDefault="00C05956" w:rsidP="00C059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5D7E" w:rsidRPr="008710E2" w:rsidRDefault="001A5D7E" w:rsidP="001A5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1A5D7E" w:rsidRPr="008710E2" w:rsidRDefault="001A5D7E" w:rsidP="001A5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1A5D7E" w:rsidRPr="008710E2" w:rsidRDefault="001A5D7E" w:rsidP="001A5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1A5D7E" w:rsidRPr="008710E2" w:rsidRDefault="001A5D7E" w:rsidP="001A5D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А</w:t>
      </w:r>
      <w:r w:rsidRPr="008710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кціонерному товариству «Державний ощадний банк України»</w:t>
      </w:r>
    </w:p>
    <w:p w:rsidR="001A5D7E" w:rsidRPr="008710E2" w:rsidRDefault="001A5D7E" w:rsidP="001A5D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провулок Гоголя</w:t>
      </w:r>
      <w:r w:rsidRPr="008710E2">
        <w:rPr>
          <w:rFonts w:ascii="Times New Roman" w:hAnsi="Times New Roman"/>
          <w:sz w:val="24"/>
          <w:szCs w:val="24"/>
          <w:lang w:eastAsia="ru-RU"/>
        </w:rPr>
        <w:t>, 6а</w:t>
      </w:r>
    </w:p>
    <w:p w:rsidR="001A5D7E" w:rsidRPr="008710E2" w:rsidRDefault="001A5D7E" w:rsidP="001A5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5D7E" w:rsidRPr="008710E2" w:rsidRDefault="001A5D7E" w:rsidP="001A5D7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8710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Публічного акціонерного товариства «Державний ощадний банк України» </w:t>
      </w:r>
      <w:r w:rsidRPr="008710E2">
        <w:rPr>
          <w:rFonts w:ascii="Times New Roman" w:hAnsi="Times New Roman"/>
          <w:sz w:val="24"/>
          <w:szCs w:val="24"/>
          <w:lang w:eastAsia="ru-RU"/>
        </w:rPr>
        <w:t>від 04 червня 2019 року №3171, відповідно до ст. ст. 12, 93, 79-1,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A5D7E" w:rsidRPr="008710E2" w:rsidRDefault="001A5D7E" w:rsidP="001A5D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5D7E" w:rsidRPr="008710E2" w:rsidRDefault="001A5D7E" w:rsidP="001A5D7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1.Надати дозвіл на розроблення технічної документації із землеустрою щодо встановлення (відновлення) меж земельної ділянки в натурі (на місцевості) А</w:t>
      </w:r>
      <w:r w:rsidRPr="008710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кціонерному товариству «Державний ощадний банк України»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 (вид використання – для експлуатації та обслуговування гаражів-боксів – нежитлова будівля)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 адресою: </w:t>
      </w:r>
      <w:r w:rsidRPr="008710E2">
        <w:rPr>
          <w:rFonts w:ascii="Times New Roman" w:hAnsi="Times New Roman"/>
          <w:sz w:val="24"/>
          <w:szCs w:val="24"/>
        </w:rPr>
        <w:t>провулок Гоголя</w:t>
      </w:r>
      <w:r w:rsidRPr="008710E2">
        <w:rPr>
          <w:rFonts w:ascii="Times New Roman" w:hAnsi="Times New Roman"/>
          <w:sz w:val="24"/>
          <w:szCs w:val="24"/>
          <w:lang w:eastAsia="ru-RU"/>
        </w:rPr>
        <w:t>, 6а,  площею 0,0135 га, за рахунок земель населеного пункту м. Біла Церква. Кадастровий номер: 3210300000:04:015:0238.</w:t>
      </w:r>
    </w:p>
    <w:p w:rsidR="001A5D7E" w:rsidRPr="008710E2" w:rsidRDefault="001A5D7E" w:rsidP="001A5D7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1A5D7E" w:rsidRPr="008710E2" w:rsidRDefault="001A5D7E" w:rsidP="001A5D7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5D7E" w:rsidRPr="008710E2" w:rsidRDefault="001A5D7E" w:rsidP="001A5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5D7E" w:rsidRPr="008710E2" w:rsidRDefault="001A5D7E" w:rsidP="001A5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1A5D7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D7E"/>
    <w:rsid w:val="00076A5B"/>
    <w:rsid w:val="001A5D7E"/>
    <w:rsid w:val="001A7A1C"/>
    <w:rsid w:val="00503190"/>
    <w:rsid w:val="0052664E"/>
    <w:rsid w:val="00631C09"/>
    <w:rsid w:val="006F5D49"/>
    <w:rsid w:val="00A066BB"/>
    <w:rsid w:val="00A24D90"/>
    <w:rsid w:val="00C05956"/>
    <w:rsid w:val="00E775D4"/>
    <w:rsid w:val="00FB6AD7"/>
    <w:rsid w:val="00FE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D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0595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0595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2019-08-30T12:18:00Z</cp:lastPrinted>
  <dcterms:created xsi:type="dcterms:W3CDTF">2019-08-30T12:18:00Z</dcterms:created>
  <dcterms:modified xsi:type="dcterms:W3CDTF">2019-09-05T11:29:00Z</dcterms:modified>
</cp:coreProperties>
</file>