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3" w:rsidRDefault="009D23C2" w:rsidP="00811083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9D23C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4.7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29191639" r:id="rId8"/>
        </w:pict>
      </w:r>
    </w:p>
    <w:p w:rsidR="00811083" w:rsidRDefault="00811083" w:rsidP="0081108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11083" w:rsidRDefault="00811083" w:rsidP="00811083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1083" w:rsidRDefault="00811083" w:rsidP="00811083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1083" w:rsidRDefault="00811083" w:rsidP="00811083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1083" w:rsidRDefault="00811083" w:rsidP="0081108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B2EF7">
        <w:rPr>
          <w:rFonts w:ascii="Times New Roman" w:hAnsi="Times New Roman"/>
          <w:sz w:val="24"/>
          <w:szCs w:val="24"/>
        </w:rPr>
        <w:t>4196</w:t>
      </w:r>
      <w:r w:rsidR="00BB2EF7" w:rsidRPr="000F27C9">
        <w:rPr>
          <w:rFonts w:ascii="Times New Roman" w:hAnsi="Times New Roman"/>
          <w:sz w:val="24"/>
          <w:szCs w:val="24"/>
        </w:rPr>
        <w:t>-7</w:t>
      </w:r>
      <w:r w:rsidR="00BB2EF7">
        <w:rPr>
          <w:rFonts w:ascii="Times New Roman" w:hAnsi="Times New Roman"/>
          <w:sz w:val="24"/>
          <w:szCs w:val="24"/>
        </w:rPr>
        <w:t>5</w:t>
      </w:r>
      <w:r w:rsidR="00BB2EF7" w:rsidRPr="000F27C9">
        <w:rPr>
          <w:rFonts w:ascii="Times New Roman" w:hAnsi="Times New Roman"/>
          <w:sz w:val="24"/>
          <w:szCs w:val="24"/>
        </w:rPr>
        <w:t>-VII</w:t>
      </w:r>
    </w:p>
    <w:p w:rsidR="00811083" w:rsidRDefault="00811083" w:rsidP="008110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7645" w:rsidRPr="008710E2" w:rsidRDefault="00567645" w:rsidP="0056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67645" w:rsidRPr="008710E2" w:rsidRDefault="00567645" w:rsidP="005676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ПУБЛІЧНОМУ АКЦІОНЕРНОМУ ТОВАРИСТВУ «УКРАЇНСЬКИЙ </w:t>
      </w:r>
    </w:p>
    <w:p w:rsidR="00567645" w:rsidRPr="008710E2" w:rsidRDefault="00567645" w:rsidP="005676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>БАНК РЕКОНСТРУКЦІЇ ТА РОЗВИТКУ»</w:t>
      </w:r>
    </w:p>
    <w:p w:rsidR="00567645" w:rsidRPr="008710E2" w:rsidRDefault="00567645" w:rsidP="0056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645" w:rsidRPr="008710E2" w:rsidRDefault="00567645" w:rsidP="0056764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>АКЦІОНЕРНОГО ТОВАРИСТВА «УКРАЇНСЬКИЙ  БАНК РЕКОНСТРУКЦІЇ ТА РОЗВИТКУ» (правонаступник ПУБЛІЧНОГО АКЦІОНЕРНОГО ТОВАРИСТВА «УКРАЇНСЬКИЙ БАНК РЕКОНСТРУКЦІЇ ТА РОЗВИТКУ»)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24 червня  2019  року №3557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е)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67645" w:rsidRPr="008710E2" w:rsidRDefault="00567645" w:rsidP="0056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67645" w:rsidRPr="008710E2" w:rsidRDefault="00567645" w:rsidP="0056764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>ПУБЛІЧНИМ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АКЦІОНЕРНИМ ТОВАРИСТВОМ «УКРАЇНСЬКИЙ БАНК РЕКОНСТРУКЦІЇ ТА РОЗВИТКУ» </w:t>
      </w:r>
      <w:r w:rsidRPr="008710E2">
        <w:rPr>
          <w:rFonts w:ascii="Times New Roman" w:hAnsi="Times New Roman"/>
          <w:sz w:val="24"/>
          <w:szCs w:val="24"/>
        </w:rPr>
        <w:t>під розміщення нежитлових приміщень для ведення банківської діяльності (комплекс, нежитлові будівлі літери «А-2», «В»)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Підвальна, 10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0,1280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3210300000:04:032:0168</w:t>
      </w:r>
      <w:r w:rsidRPr="008710E2">
        <w:rPr>
          <w:rFonts w:ascii="Times New Roman" w:hAnsi="Times New Roman"/>
          <w:sz w:val="24"/>
          <w:szCs w:val="24"/>
        </w:rPr>
        <w:t>, який укладений 25 березня 2015 року №16 на  підставі підпункту 11.1 пункту 11 рішення міської ради  від 20 листопада 2014 року  №1322-66-V</w:t>
      </w:r>
      <w:r w:rsidRPr="008710E2">
        <w:rPr>
          <w:rFonts w:ascii="Times New Roman" w:hAnsi="Times New Roman"/>
          <w:sz w:val="24"/>
          <w:szCs w:val="24"/>
          <w:lang w:val="en-US"/>
        </w:rPr>
        <w:t>I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r w:rsidRPr="008710E2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710E2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17.06.2015 року №10148493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</w:p>
    <w:p w:rsidR="00567645" w:rsidRPr="008710E2" w:rsidRDefault="00567645" w:rsidP="0056764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березня 2015 року №16, відповідно до даного рішення, а також оформити інші документи, необхідні для вчинення цієї угоди.</w:t>
      </w:r>
    </w:p>
    <w:p w:rsidR="00567645" w:rsidRPr="008710E2" w:rsidRDefault="00567645" w:rsidP="0056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67645" w:rsidRPr="008710E2" w:rsidRDefault="00567645" w:rsidP="0056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Управлінню самоврядного контролю Білоцерківської міської ради зобов’язати ТОВАРИСТВО З ОБМЕЖЕНОЮ ВІДПОВІДАЛЬНІСТЮ «АГРО-УБД» - власника об’єкту нерухомого майна (комплексу нежитлових будівель літери «А-2», «В»), що розташоване  за адресою: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Підвальна, 10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укласти договір оренди землі.</w:t>
      </w:r>
    </w:p>
    <w:p w:rsidR="00567645" w:rsidRPr="008710E2" w:rsidRDefault="00567645" w:rsidP="00567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7645" w:rsidRPr="008710E2" w:rsidRDefault="00567645" w:rsidP="00567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567645" w:rsidP="00567645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56764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D9" w:rsidRDefault="00C309D9" w:rsidP="00567645">
      <w:pPr>
        <w:spacing w:after="0" w:line="240" w:lineRule="auto"/>
      </w:pPr>
      <w:r>
        <w:separator/>
      </w:r>
    </w:p>
  </w:endnote>
  <w:endnote w:type="continuationSeparator" w:id="0">
    <w:p w:rsidR="00C309D9" w:rsidRDefault="00C309D9" w:rsidP="0056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D9" w:rsidRDefault="00C309D9" w:rsidP="00567645">
      <w:pPr>
        <w:spacing w:after="0" w:line="240" w:lineRule="auto"/>
      </w:pPr>
      <w:r>
        <w:separator/>
      </w:r>
    </w:p>
  </w:footnote>
  <w:footnote w:type="continuationSeparator" w:id="0">
    <w:p w:rsidR="00C309D9" w:rsidRDefault="00C309D9" w:rsidP="0056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7645"/>
    <w:rsid w:val="001A7A1C"/>
    <w:rsid w:val="00567645"/>
    <w:rsid w:val="00631C09"/>
    <w:rsid w:val="00687A93"/>
    <w:rsid w:val="006F5D49"/>
    <w:rsid w:val="00811083"/>
    <w:rsid w:val="009D23C2"/>
    <w:rsid w:val="00A066BB"/>
    <w:rsid w:val="00A24D90"/>
    <w:rsid w:val="00BB2EF7"/>
    <w:rsid w:val="00C309D9"/>
    <w:rsid w:val="00D74CF5"/>
    <w:rsid w:val="00E1013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67645"/>
  </w:style>
  <w:style w:type="paragraph" w:styleId="a4">
    <w:name w:val="header"/>
    <w:basedOn w:val="a"/>
    <w:link w:val="a5"/>
    <w:uiPriority w:val="99"/>
    <w:semiHidden/>
    <w:unhideWhenUsed/>
    <w:rsid w:val="00567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6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676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645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81108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81108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2151-DD93-47AF-BA39-D9A8AF1D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2019-08-30T08:34:00Z</cp:lastPrinted>
  <dcterms:created xsi:type="dcterms:W3CDTF">2019-08-30T08:31:00Z</dcterms:created>
  <dcterms:modified xsi:type="dcterms:W3CDTF">2019-09-05T09:27:00Z</dcterms:modified>
</cp:coreProperties>
</file>