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04" w:rsidRDefault="00A46B3E" w:rsidP="0044460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46B3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3864" r:id="rId6"/>
        </w:pict>
      </w:r>
    </w:p>
    <w:p w:rsidR="00444604" w:rsidRDefault="00444604" w:rsidP="0044460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44604" w:rsidRDefault="00444604" w:rsidP="0044460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44604" w:rsidRDefault="00444604" w:rsidP="0044460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44604" w:rsidRDefault="00444604" w:rsidP="0044460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4604" w:rsidRDefault="00444604" w:rsidP="0044460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44604" w:rsidRDefault="00444604" w:rsidP="0044460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175CF">
        <w:rPr>
          <w:rFonts w:ascii="Times New Roman" w:hAnsi="Times New Roman"/>
          <w:sz w:val="24"/>
          <w:szCs w:val="24"/>
        </w:rPr>
        <w:t>4189</w:t>
      </w:r>
      <w:r w:rsidR="00F175CF" w:rsidRPr="000F27C9">
        <w:rPr>
          <w:rFonts w:ascii="Times New Roman" w:hAnsi="Times New Roman"/>
          <w:sz w:val="24"/>
          <w:szCs w:val="24"/>
        </w:rPr>
        <w:t>-7</w:t>
      </w:r>
      <w:r w:rsidR="00F175CF">
        <w:rPr>
          <w:rFonts w:ascii="Times New Roman" w:hAnsi="Times New Roman"/>
          <w:sz w:val="24"/>
          <w:szCs w:val="24"/>
        </w:rPr>
        <w:t>5</w:t>
      </w:r>
      <w:r w:rsidR="00F175CF" w:rsidRPr="000F27C9">
        <w:rPr>
          <w:rFonts w:ascii="Times New Roman" w:hAnsi="Times New Roman"/>
          <w:sz w:val="24"/>
          <w:szCs w:val="24"/>
        </w:rPr>
        <w:t>-VII</w:t>
      </w:r>
    </w:p>
    <w:p w:rsidR="00444604" w:rsidRDefault="00444604" w:rsidP="004446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7155" w:rsidRPr="008710E2" w:rsidRDefault="007B7155" w:rsidP="007B7155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7B7155" w:rsidRPr="008710E2" w:rsidRDefault="007B7155" w:rsidP="007B715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7B7155" w:rsidRPr="008710E2" w:rsidRDefault="007B7155" w:rsidP="007B7155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Лягері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Олександрівні</w:t>
      </w:r>
    </w:p>
    <w:p w:rsidR="007B7155" w:rsidRPr="008710E2" w:rsidRDefault="007B7155" w:rsidP="007B7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155" w:rsidRPr="008710E2" w:rsidRDefault="007B7155" w:rsidP="007B715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proofErr w:type="spellStart"/>
      <w:r w:rsidRPr="008710E2">
        <w:rPr>
          <w:rFonts w:ascii="Times New Roman" w:hAnsi="Times New Roman"/>
          <w:sz w:val="24"/>
          <w:szCs w:val="24"/>
        </w:rPr>
        <w:t>Лягери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Олександрівни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15 липня 2019 року №3942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B7155" w:rsidRPr="008710E2" w:rsidRDefault="007B7155" w:rsidP="007B71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7155" w:rsidRPr="008710E2" w:rsidRDefault="007B7155" w:rsidP="007B715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11 грудня 2014 року №148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15 січня 2015 року №8434846 </w:t>
      </w: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8710E2">
        <w:rPr>
          <w:rFonts w:ascii="Times New Roman" w:hAnsi="Times New Roman"/>
          <w:sz w:val="24"/>
          <w:szCs w:val="24"/>
        </w:rPr>
        <w:t>Лягері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Олександрівні 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03.07. Для будівництва та обслуговування будівель торгівлі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вхідної групи до власного нежитлового приміщення - магазину)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бульвар Олександрійський, 143, приміщення 14, 15,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0,0058 га, строком на 10 (десять) років, за рахунок земель населеного пункту м. Біла Церква. Кадастровий номер:3210300000:03:020:0114. </w:t>
      </w:r>
    </w:p>
    <w:p w:rsidR="007B7155" w:rsidRPr="008710E2" w:rsidRDefault="007B7155" w:rsidP="007B7155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11 грудня 2014 року №148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B7155" w:rsidRPr="008710E2" w:rsidRDefault="007B7155" w:rsidP="007B715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B7155" w:rsidRPr="008710E2" w:rsidRDefault="007B7155" w:rsidP="007B7155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55" w:rsidRPr="008710E2" w:rsidRDefault="007B7155" w:rsidP="007B71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7B71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155"/>
    <w:rsid w:val="001A7A1C"/>
    <w:rsid w:val="001D4A19"/>
    <w:rsid w:val="00444604"/>
    <w:rsid w:val="00631C09"/>
    <w:rsid w:val="006F5D49"/>
    <w:rsid w:val="007B7155"/>
    <w:rsid w:val="00A066BB"/>
    <w:rsid w:val="00A24D90"/>
    <w:rsid w:val="00A46B3E"/>
    <w:rsid w:val="00B939D8"/>
    <w:rsid w:val="00C63B98"/>
    <w:rsid w:val="00E775D4"/>
    <w:rsid w:val="00F1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5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4460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44460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F0C1-07C9-468B-91D5-247590CA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1649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2019-08-30T08:22:00Z</cp:lastPrinted>
  <dcterms:created xsi:type="dcterms:W3CDTF">2019-08-30T08:21:00Z</dcterms:created>
  <dcterms:modified xsi:type="dcterms:W3CDTF">2019-09-05T07:18:00Z</dcterms:modified>
</cp:coreProperties>
</file>