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83" w:rsidRDefault="004F0944" w:rsidP="004E6B8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F094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20862" r:id="rId6"/>
        </w:pict>
      </w:r>
    </w:p>
    <w:p w:rsidR="004E6B83" w:rsidRDefault="004E6B83" w:rsidP="004E6B8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E6B83" w:rsidRDefault="004E6B83" w:rsidP="004E6B8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E6B83" w:rsidRDefault="004E6B83" w:rsidP="004E6B8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E6B83" w:rsidRDefault="004E6B83" w:rsidP="004E6B8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E6B83" w:rsidRDefault="004E6B83" w:rsidP="004E6B8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E6B83" w:rsidRDefault="004E6B83" w:rsidP="004E6B8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D140B">
        <w:rPr>
          <w:rFonts w:ascii="Times New Roman" w:hAnsi="Times New Roman"/>
          <w:sz w:val="24"/>
          <w:szCs w:val="24"/>
        </w:rPr>
        <w:t>4179</w:t>
      </w:r>
      <w:r w:rsidR="000D140B" w:rsidRPr="000F27C9">
        <w:rPr>
          <w:rFonts w:ascii="Times New Roman" w:hAnsi="Times New Roman"/>
          <w:sz w:val="24"/>
          <w:szCs w:val="24"/>
        </w:rPr>
        <w:t>-7</w:t>
      </w:r>
      <w:r w:rsidR="000D140B">
        <w:rPr>
          <w:rFonts w:ascii="Times New Roman" w:hAnsi="Times New Roman"/>
          <w:sz w:val="24"/>
          <w:szCs w:val="24"/>
        </w:rPr>
        <w:t>5</w:t>
      </w:r>
      <w:r w:rsidR="000D140B" w:rsidRPr="000F27C9">
        <w:rPr>
          <w:rFonts w:ascii="Times New Roman" w:hAnsi="Times New Roman"/>
          <w:sz w:val="24"/>
          <w:szCs w:val="24"/>
        </w:rPr>
        <w:t>-VII</w:t>
      </w:r>
    </w:p>
    <w:p w:rsidR="004E6B83" w:rsidRDefault="004E6B83" w:rsidP="004E6B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2CE7" w:rsidRPr="008710E2" w:rsidRDefault="00592CE7" w:rsidP="00592CE7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592CE7" w:rsidRPr="008710E2" w:rsidRDefault="00592CE7" w:rsidP="00592CE7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від 03 березня 2014 року №42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ПУБЛІЧНОМУ </w:t>
      </w:r>
    </w:p>
    <w:p w:rsidR="00592CE7" w:rsidRPr="008710E2" w:rsidRDefault="00592CE7" w:rsidP="00592CE7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АКЦІОНЕРНОМУ ТОВАРИСТВУ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«УКРТЕЛЕКОМ»</w:t>
      </w:r>
    </w:p>
    <w:p w:rsidR="00592CE7" w:rsidRPr="008710E2" w:rsidRDefault="00592CE7" w:rsidP="00592CE7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2CE7" w:rsidRPr="008710E2" w:rsidRDefault="00592CE7" w:rsidP="00592CE7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>ПУБЛІЧНОГО АКЦІОНЕРНОГО ТОВАРИСТВА «УКРТЕЛЕКОМ» від 17 травня 2019 року №2870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592CE7" w:rsidRPr="008710E2" w:rsidRDefault="00592CE7" w:rsidP="00592CE7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CE7" w:rsidRPr="008710E2" w:rsidRDefault="00592CE7" w:rsidP="00592CE7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03 березня 2014 року №42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02 червня 2014 року №6027803 ПУБЛІЧНОМУ АКЦІОНЕРНОМУ ТОВАРИСТВУ«УКРТЕЛЕКОМ»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13.01. Для розміщення та експлуатації об’єктів і споруд </w:t>
      </w:r>
      <w:proofErr w:type="spellStart"/>
      <w:r w:rsidRPr="008710E2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радіовузла – комплекс  нежитлових будівель літери «Х», «Ц», «Ш», «Щ» та споруди)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бульвар Олександрійський, 45,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площею 0,2613 га (з них: під капітальною одно та двоповерховою забудовою – 0,0932 га, під тимчасовою забудовою – 0,0032 га, під проїздами, проходами та площадками – 0,1649 га) строком на 49 (сорок дев’ять) років, за рахунок земель населеного пункту м. Біла Церква. Кадастровий номер: 3210300000:03:014:0069.</w:t>
      </w:r>
    </w:p>
    <w:p w:rsidR="00592CE7" w:rsidRPr="008710E2" w:rsidRDefault="00592CE7" w:rsidP="00592CE7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03 березня 2014 року №42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92CE7" w:rsidRPr="008710E2" w:rsidRDefault="00592CE7" w:rsidP="00592CE7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2CE7" w:rsidRPr="008710E2" w:rsidRDefault="00592CE7" w:rsidP="00592CE7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592CE7" w:rsidRPr="008710E2" w:rsidRDefault="00592CE7" w:rsidP="00592CE7">
      <w:pPr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592C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2CE7"/>
    <w:rsid w:val="000D140B"/>
    <w:rsid w:val="001A3F4A"/>
    <w:rsid w:val="001A7A1C"/>
    <w:rsid w:val="004E6B83"/>
    <w:rsid w:val="004F0944"/>
    <w:rsid w:val="00592CE7"/>
    <w:rsid w:val="00631C09"/>
    <w:rsid w:val="006F5D49"/>
    <w:rsid w:val="00A066BB"/>
    <w:rsid w:val="00A24D90"/>
    <w:rsid w:val="00B1582B"/>
    <w:rsid w:val="00E426F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E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92CE7"/>
  </w:style>
  <w:style w:type="paragraph" w:styleId="a3">
    <w:name w:val="Plain Text"/>
    <w:basedOn w:val="a"/>
    <w:link w:val="a4"/>
    <w:uiPriority w:val="99"/>
    <w:rsid w:val="004E6B8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4E6B8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8F0FE-50DB-4A7C-A448-FF2823C9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2019-08-30T08:03:00Z</cp:lastPrinted>
  <dcterms:created xsi:type="dcterms:W3CDTF">2019-08-30T08:03:00Z</dcterms:created>
  <dcterms:modified xsi:type="dcterms:W3CDTF">2019-09-04T13:47:00Z</dcterms:modified>
</cp:coreProperties>
</file>