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7D" w:rsidRDefault="0046571B" w:rsidP="00F0167D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46571B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9120773" r:id="rId6"/>
        </w:pict>
      </w:r>
    </w:p>
    <w:p w:rsidR="00F0167D" w:rsidRDefault="00F0167D" w:rsidP="00F0167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F0167D" w:rsidRDefault="00F0167D" w:rsidP="00F0167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0167D" w:rsidRDefault="00F0167D" w:rsidP="00F0167D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0167D" w:rsidRDefault="00F0167D" w:rsidP="00F0167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0167D" w:rsidRDefault="00F0167D" w:rsidP="00F0167D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0167D" w:rsidRDefault="00F0167D" w:rsidP="00F0167D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AA60A5">
        <w:rPr>
          <w:rFonts w:ascii="Times New Roman" w:hAnsi="Times New Roman"/>
          <w:sz w:val="24"/>
          <w:szCs w:val="24"/>
        </w:rPr>
        <w:t>4178</w:t>
      </w:r>
      <w:r w:rsidR="00AA60A5" w:rsidRPr="000F27C9">
        <w:rPr>
          <w:rFonts w:ascii="Times New Roman" w:hAnsi="Times New Roman"/>
          <w:sz w:val="24"/>
          <w:szCs w:val="24"/>
        </w:rPr>
        <w:t>-7</w:t>
      </w:r>
      <w:r w:rsidR="00AA60A5">
        <w:rPr>
          <w:rFonts w:ascii="Times New Roman" w:hAnsi="Times New Roman"/>
          <w:sz w:val="24"/>
          <w:szCs w:val="24"/>
        </w:rPr>
        <w:t>5</w:t>
      </w:r>
      <w:r w:rsidR="00AA60A5" w:rsidRPr="000F27C9">
        <w:rPr>
          <w:rFonts w:ascii="Times New Roman" w:hAnsi="Times New Roman"/>
          <w:sz w:val="24"/>
          <w:szCs w:val="24"/>
        </w:rPr>
        <w:t>-VII</w:t>
      </w:r>
    </w:p>
    <w:p w:rsidR="00F0167D" w:rsidRDefault="00F0167D" w:rsidP="00F0167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7FDB" w:rsidRPr="008710E2" w:rsidRDefault="00257FDB" w:rsidP="00257FDB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257FDB" w:rsidRPr="008710E2" w:rsidRDefault="00257FDB" w:rsidP="00257FDB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від 03 березня 2014 року №40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ПУБЛІЧНОМУ </w:t>
      </w:r>
    </w:p>
    <w:p w:rsidR="00257FDB" w:rsidRPr="008710E2" w:rsidRDefault="00257FDB" w:rsidP="00257FDB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АКЦІОНЕРНОМУ ТОВАРИСТВУ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>«УКРТЕЛЕКОМ»</w:t>
      </w:r>
    </w:p>
    <w:p w:rsidR="00257FDB" w:rsidRPr="008710E2" w:rsidRDefault="00257FDB" w:rsidP="00257FDB">
      <w:pPr>
        <w:tabs>
          <w:tab w:val="left" w:pos="42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7FDB" w:rsidRPr="008710E2" w:rsidRDefault="00257FDB" w:rsidP="00257FDB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 xml:space="preserve">заяву </w:t>
      </w:r>
      <w:r w:rsidRPr="008710E2">
        <w:rPr>
          <w:rFonts w:ascii="Times New Roman" w:hAnsi="Times New Roman"/>
          <w:sz w:val="24"/>
          <w:szCs w:val="24"/>
          <w:lang w:eastAsia="ru-RU"/>
        </w:rPr>
        <w:t>ПУБЛІЧНОГО АКЦІОНЕРНОГО ТОВАРИСТВА «УКРТЕЛЕКОМ» від 17 травня 2019 року №2869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126, ч.2 ст. 134  Земельного кодексу України, ст. 33 Закону України «Про оренду землі», ч. 5 ст. 16 Закону України «Про Державний земельний кадастр», ч.3 ст. 24 Закону України «Про регулювання містобудівної діяльності»,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</w:t>
      </w:r>
      <w:r w:rsidRPr="008710E2">
        <w:rPr>
          <w:rFonts w:ascii="Times New Roman" w:hAnsi="Times New Roman"/>
          <w:sz w:val="24"/>
          <w:szCs w:val="24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257FDB" w:rsidRPr="008710E2" w:rsidRDefault="00257FDB" w:rsidP="00257FDB">
      <w:pPr>
        <w:tabs>
          <w:tab w:val="left" w:pos="42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57FDB" w:rsidRPr="008710E2" w:rsidRDefault="00257FDB" w:rsidP="00257FDB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710E2">
        <w:rPr>
          <w:rFonts w:ascii="Times New Roman" w:hAnsi="Times New Roman"/>
          <w:sz w:val="24"/>
          <w:szCs w:val="24"/>
        </w:rPr>
        <w:t>від 03 березня 2014 року №40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02 червня 2014 року №6022181 ПУБЛІЧНОМУ АКЦІОНЕРНОМУ ТОВАРИСТВУ«УКРТЕЛЕКОМ»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13.01. Для розміщення та експлуатації об’єктів і споруд </w:t>
      </w:r>
      <w:proofErr w:type="spellStart"/>
      <w:r w:rsidRPr="008710E2">
        <w:rPr>
          <w:rFonts w:ascii="Times New Roman" w:hAnsi="Times New Roman"/>
          <w:sz w:val="24"/>
          <w:szCs w:val="24"/>
        </w:rPr>
        <w:t>телекомунікацій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(вид використання – для експлуатації та обслуговування радіовузла – комплекс,  нежитлові будівлі літера «А», «Б» та споруди)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за адресою: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бульвар Олександрійський, 29, 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>площею 0,1360 га (з них: під капітальною одно та двоповерховою забудовою – 0,0373 га, під спорудами – 0,0009 га, під проїздами, проходами та площадками – 0,0978 га) строком на 49 (сорок дев’ять ) років, за рахунок земель населеного пункту м. Біла Церква. Кадастровий номер: 3210300000:03:015:0057.</w:t>
      </w:r>
    </w:p>
    <w:p w:rsidR="00257FDB" w:rsidRPr="008710E2" w:rsidRDefault="00257FDB" w:rsidP="00257FDB">
      <w:pPr>
        <w:shd w:val="clear" w:color="auto" w:fill="FFFFFF"/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</w:t>
      </w:r>
      <w:r w:rsidRPr="008710E2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03 березня 2014 року №40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257FDB" w:rsidRPr="008710E2" w:rsidRDefault="00257FDB" w:rsidP="00257FDB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57FDB" w:rsidRPr="008710E2" w:rsidRDefault="00257FDB" w:rsidP="00257FDB">
      <w:pPr>
        <w:shd w:val="clear" w:color="auto" w:fill="FFFFFF"/>
        <w:tabs>
          <w:tab w:val="left" w:pos="420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257FDB" w:rsidRPr="008710E2" w:rsidRDefault="00257FDB" w:rsidP="00257FDB">
      <w:pPr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257F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7FDB"/>
    <w:rsid w:val="001A7A1C"/>
    <w:rsid w:val="00257FDB"/>
    <w:rsid w:val="0046571B"/>
    <w:rsid w:val="00631C09"/>
    <w:rsid w:val="006F5D49"/>
    <w:rsid w:val="009A3D81"/>
    <w:rsid w:val="00A066BB"/>
    <w:rsid w:val="00A24D90"/>
    <w:rsid w:val="00A359C0"/>
    <w:rsid w:val="00AA60A5"/>
    <w:rsid w:val="00E775D4"/>
    <w:rsid w:val="00F0167D"/>
    <w:rsid w:val="00F5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D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257FDB"/>
  </w:style>
  <w:style w:type="paragraph" w:styleId="a3">
    <w:name w:val="Plain Text"/>
    <w:basedOn w:val="a"/>
    <w:link w:val="a4"/>
    <w:uiPriority w:val="99"/>
    <w:rsid w:val="00F0167D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F0167D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AF6E4-E292-4457-B090-751A2886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1758</Words>
  <Characters>1003</Characters>
  <Application>Microsoft Office Word</Application>
  <DocSecurity>0</DocSecurity>
  <Lines>8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2019-08-30T08:02:00Z</cp:lastPrinted>
  <dcterms:created xsi:type="dcterms:W3CDTF">2019-08-30T08:01:00Z</dcterms:created>
  <dcterms:modified xsi:type="dcterms:W3CDTF">2019-09-04T13:46:00Z</dcterms:modified>
</cp:coreProperties>
</file>