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C5" w:rsidRDefault="00D70FB7" w:rsidP="00475CC5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D70FB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23660469" r:id="rId7"/>
        </w:pict>
      </w:r>
    </w:p>
    <w:p w:rsidR="00475CC5" w:rsidRDefault="00475CC5" w:rsidP="00475CC5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475CC5" w:rsidRDefault="00475CC5" w:rsidP="00475CC5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75CC5" w:rsidRDefault="00475CC5" w:rsidP="00475CC5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5CC5" w:rsidRDefault="00475CC5" w:rsidP="00475CC5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5CC5" w:rsidRDefault="00475CC5" w:rsidP="00475CC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D22E9A">
        <w:rPr>
          <w:rFonts w:ascii="Times New Roman" w:hAnsi="Times New Roman"/>
          <w:sz w:val="24"/>
          <w:szCs w:val="24"/>
        </w:rPr>
        <w:t>4129</w:t>
      </w:r>
      <w:r w:rsidR="00D22E9A" w:rsidRPr="00573A97">
        <w:rPr>
          <w:rFonts w:ascii="Times New Roman" w:hAnsi="Times New Roman"/>
          <w:sz w:val="24"/>
          <w:szCs w:val="24"/>
        </w:rPr>
        <w:t>-7</w:t>
      </w:r>
      <w:r w:rsidR="00D22E9A">
        <w:rPr>
          <w:rFonts w:ascii="Times New Roman" w:hAnsi="Times New Roman"/>
          <w:sz w:val="24"/>
          <w:szCs w:val="24"/>
        </w:rPr>
        <w:t>3</w:t>
      </w:r>
      <w:r w:rsidR="00D22E9A" w:rsidRPr="00573A97">
        <w:rPr>
          <w:rFonts w:ascii="Times New Roman" w:hAnsi="Times New Roman"/>
          <w:sz w:val="24"/>
          <w:szCs w:val="24"/>
        </w:rPr>
        <w:t>-VII</w:t>
      </w:r>
    </w:p>
    <w:p w:rsidR="00475CC5" w:rsidRDefault="00475CC5" w:rsidP="00475C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ECD" w:rsidRPr="00187BB6" w:rsidRDefault="00716ECD" w:rsidP="00716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716ECD" w:rsidRPr="00187BB6" w:rsidRDefault="00716ECD" w:rsidP="00716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земельної  ділянки </w:t>
      </w:r>
      <w:r>
        <w:rPr>
          <w:rFonts w:ascii="Times New Roman" w:hAnsi="Times New Roman"/>
          <w:sz w:val="24"/>
          <w:szCs w:val="24"/>
        </w:rPr>
        <w:t>комунальної власності</w:t>
      </w:r>
      <w:r w:rsidRPr="00187BB6">
        <w:rPr>
          <w:rFonts w:ascii="Times New Roman" w:hAnsi="Times New Roman"/>
          <w:sz w:val="24"/>
          <w:szCs w:val="24"/>
        </w:rPr>
        <w:t xml:space="preserve">, цільове призначення </w:t>
      </w:r>
    </w:p>
    <w:p w:rsidR="00716ECD" w:rsidRDefault="00716ECD" w:rsidP="00716E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якої змінюється </w:t>
      </w:r>
      <w:r>
        <w:rPr>
          <w:rFonts w:ascii="Times New Roman" w:hAnsi="Times New Roman"/>
          <w:sz w:val="24"/>
          <w:szCs w:val="24"/>
        </w:rPr>
        <w:t>та передачу земельної ділянки в постійне користування</w:t>
      </w:r>
    </w:p>
    <w:p w:rsidR="00716ECD" w:rsidRDefault="00716ECD" w:rsidP="00716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комунальному підприємству Білоцерківської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міської ради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6ECD" w:rsidRDefault="00716ECD" w:rsidP="00716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>Спецкомбінат</w:t>
      </w:r>
      <w:proofErr w:type="spellEnd"/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 з надання ритуальних послуг»</w:t>
      </w:r>
    </w:p>
    <w:p w:rsidR="00716ECD" w:rsidRPr="009839F5" w:rsidRDefault="00716ECD" w:rsidP="00716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ECD" w:rsidRPr="00187BB6" w:rsidRDefault="00716ECD" w:rsidP="00716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ECD" w:rsidRPr="00201660" w:rsidRDefault="00716ECD" w:rsidP="00716E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18 червня 2019 року №267/2-17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18 червня 2019 року №182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заяву </w:t>
      </w: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>комунально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підприємств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 Білоцерківської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міської ради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>Спецкомбінат</w:t>
      </w:r>
      <w:proofErr w:type="spellEnd"/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 з надання ритуальних послуг»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>12 червня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ru-RU"/>
        </w:rPr>
        <w:t>3343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</w:t>
      </w:r>
      <w:r>
        <w:rPr>
          <w:rFonts w:ascii="Times New Roman" w:hAnsi="Times New Roman"/>
          <w:sz w:val="24"/>
          <w:szCs w:val="24"/>
        </w:rPr>
        <w:t xml:space="preserve"> 92,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122, 123, 125, 126, </w:t>
      </w:r>
      <w:r w:rsidRPr="00187BB6">
        <w:rPr>
          <w:rFonts w:ascii="Times New Roman" w:hAnsi="Times New Roman"/>
          <w:sz w:val="24"/>
          <w:szCs w:val="24"/>
        </w:rPr>
        <w:t>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16ECD" w:rsidRPr="00187BB6" w:rsidRDefault="00716ECD" w:rsidP="00716E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6ECD" w:rsidRPr="00187BB6" w:rsidRDefault="00716ECD" w:rsidP="00716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 xml:space="preserve">комунальної </w:t>
      </w:r>
      <w:r w:rsidRPr="00187BB6">
        <w:rPr>
          <w:rFonts w:ascii="Times New Roman" w:hAnsi="Times New Roman"/>
          <w:sz w:val="24"/>
          <w:szCs w:val="24"/>
        </w:rPr>
        <w:t>власності,  цільове призначення якої змінюється 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03.13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будівництва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обслуговування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будівель закладів побутового обслуговування»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>на «</w:t>
      </w:r>
      <w:r w:rsidRPr="00187BB6">
        <w:rPr>
          <w:rFonts w:ascii="Times New Roman" w:hAnsi="Times New Roman"/>
          <w:sz w:val="24"/>
          <w:szCs w:val="24"/>
          <w:lang w:eastAsia="ru-RU"/>
        </w:rPr>
        <w:t>03.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187BB6">
        <w:rPr>
          <w:rFonts w:ascii="Times New Roman" w:hAnsi="Times New Roman"/>
          <w:sz w:val="24"/>
          <w:szCs w:val="24"/>
          <w:lang w:eastAsia="ru-RU"/>
        </w:rPr>
        <w:t>.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</w:rPr>
        <w:t xml:space="preserve">інших 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будівель </w:t>
      </w:r>
      <w:r>
        <w:rPr>
          <w:rFonts w:ascii="Times New Roman" w:hAnsi="Times New Roman"/>
          <w:color w:val="000000"/>
          <w:sz w:val="24"/>
          <w:szCs w:val="24"/>
        </w:rPr>
        <w:t>громадської забудови</w:t>
      </w:r>
      <w:r w:rsidRPr="00187BB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комунальному підприємству Білоцерківської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міської ради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>Спецкомбінат</w:t>
      </w:r>
      <w:proofErr w:type="spellEnd"/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 з надання ритуальних послуг»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</w:rPr>
        <w:t xml:space="preserve"> за адресою: вулиця </w:t>
      </w:r>
      <w:proofErr w:type="spellStart"/>
      <w:r>
        <w:rPr>
          <w:rFonts w:ascii="Times New Roman" w:hAnsi="Times New Roman"/>
          <w:sz w:val="24"/>
          <w:szCs w:val="24"/>
        </w:rPr>
        <w:t>Росьова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</w:t>
      </w:r>
      <w:r w:rsidRPr="00187BB6">
        <w:rPr>
          <w:rFonts w:ascii="Times New Roman" w:hAnsi="Times New Roman"/>
          <w:sz w:val="24"/>
          <w:szCs w:val="24"/>
        </w:rPr>
        <w:t>, площею 0,</w:t>
      </w:r>
      <w:r>
        <w:rPr>
          <w:rFonts w:ascii="Times New Roman" w:hAnsi="Times New Roman"/>
          <w:sz w:val="24"/>
          <w:szCs w:val="24"/>
        </w:rPr>
        <w:t>3119</w:t>
      </w:r>
      <w:r w:rsidRPr="00187BB6">
        <w:rPr>
          <w:rFonts w:ascii="Times New Roman" w:hAnsi="Times New Roman"/>
          <w:sz w:val="24"/>
          <w:szCs w:val="24"/>
        </w:rPr>
        <w:t xml:space="preserve"> га, </w:t>
      </w:r>
      <w:r>
        <w:rPr>
          <w:rFonts w:ascii="Times New Roman" w:hAnsi="Times New Roman"/>
          <w:sz w:val="24"/>
          <w:szCs w:val="24"/>
        </w:rPr>
        <w:t>кадастровий номер: 3210300000:04:041:0038</w:t>
      </w:r>
      <w:r w:rsidRPr="00187BB6">
        <w:rPr>
          <w:rFonts w:ascii="Times New Roman" w:hAnsi="Times New Roman"/>
          <w:sz w:val="24"/>
          <w:szCs w:val="24"/>
        </w:rPr>
        <w:t xml:space="preserve"> (проект землеустрою додається).</w:t>
      </w:r>
    </w:p>
    <w:p w:rsidR="00716ECD" w:rsidRDefault="00716ECD" w:rsidP="00716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87BB6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</w:t>
      </w:r>
      <w:proofErr w:type="spellStart"/>
      <w:r>
        <w:rPr>
          <w:rFonts w:ascii="Times New Roman" w:hAnsi="Times New Roman"/>
          <w:sz w:val="24"/>
          <w:szCs w:val="24"/>
        </w:rPr>
        <w:t>Росьова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187BB6">
        <w:rPr>
          <w:rFonts w:ascii="Times New Roman" w:hAnsi="Times New Roman"/>
          <w:sz w:val="24"/>
          <w:szCs w:val="24"/>
        </w:rPr>
        <w:t>площею 0,</w:t>
      </w:r>
      <w:r>
        <w:rPr>
          <w:rFonts w:ascii="Times New Roman" w:hAnsi="Times New Roman"/>
          <w:sz w:val="24"/>
          <w:szCs w:val="24"/>
        </w:rPr>
        <w:t>3119</w:t>
      </w:r>
      <w:r w:rsidRPr="00187BB6">
        <w:rPr>
          <w:rFonts w:ascii="Times New Roman" w:hAnsi="Times New Roman"/>
          <w:sz w:val="24"/>
          <w:szCs w:val="24"/>
        </w:rPr>
        <w:t xml:space="preserve"> га з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03.13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будівництва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обслуговування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будівель закладів побутового обслуговування»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>на «</w:t>
      </w:r>
      <w:r w:rsidRPr="00187BB6">
        <w:rPr>
          <w:rFonts w:ascii="Times New Roman" w:hAnsi="Times New Roman"/>
          <w:sz w:val="24"/>
          <w:szCs w:val="24"/>
          <w:lang w:eastAsia="ru-RU"/>
        </w:rPr>
        <w:t>03.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187BB6">
        <w:rPr>
          <w:rFonts w:ascii="Times New Roman" w:hAnsi="Times New Roman"/>
          <w:sz w:val="24"/>
          <w:szCs w:val="24"/>
          <w:lang w:eastAsia="ru-RU"/>
        </w:rPr>
        <w:t>.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</w:rPr>
        <w:t xml:space="preserve">інших 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будівель </w:t>
      </w:r>
      <w:r>
        <w:rPr>
          <w:rFonts w:ascii="Times New Roman" w:hAnsi="Times New Roman"/>
          <w:color w:val="000000"/>
          <w:sz w:val="24"/>
          <w:szCs w:val="24"/>
        </w:rPr>
        <w:t>громадської забудови</w:t>
      </w:r>
      <w:r w:rsidRPr="00187BB6">
        <w:rPr>
          <w:rFonts w:ascii="Times New Roman" w:hAnsi="Times New Roman"/>
          <w:color w:val="000000"/>
          <w:sz w:val="24"/>
          <w:szCs w:val="24"/>
        </w:rPr>
        <w:t>»</w:t>
      </w:r>
      <w:r w:rsidRPr="00187BB6">
        <w:rPr>
          <w:rFonts w:ascii="Times New Roman" w:hAnsi="Times New Roman"/>
          <w:sz w:val="24"/>
          <w:szCs w:val="24"/>
        </w:rPr>
        <w:t xml:space="preserve">. Категорія земель: землі житлової та громадської забудови. </w:t>
      </w:r>
      <w:r>
        <w:rPr>
          <w:rFonts w:ascii="Times New Roman" w:hAnsi="Times New Roman"/>
          <w:sz w:val="24"/>
          <w:szCs w:val="24"/>
        </w:rPr>
        <w:t>Кадастровий номер: 3210300000:04:041:0038</w:t>
      </w:r>
      <w:r w:rsidRPr="00187BB6">
        <w:rPr>
          <w:rFonts w:ascii="Times New Roman" w:hAnsi="Times New Roman"/>
          <w:sz w:val="24"/>
          <w:szCs w:val="24"/>
        </w:rPr>
        <w:t>.</w:t>
      </w:r>
    </w:p>
    <w:p w:rsidR="00716ECD" w:rsidRPr="009839F5" w:rsidRDefault="00716ECD" w:rsidP="00716EC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>.Передати земельну ділянку комунальної власності в постійне користування комунальному підприємству Білоцерківської міської ради «</w:t>
      </w:r>
      <w:proofErr w:type="spellStart"/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>Спецкомбінат</w:t>
      </w:r>
      <w:proofErr w:type="spellEnd"/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 з надання ритуальних послуг»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187BB6">
        <w:rPr>
          <w:rFonts w:ascii="Times New Roman" w:hAnsi="Times New Roman"/>
          <w:sz w:val="24"/>
          <w:szCs w:val="24"/>
          <w:lang w:eastAsia="ru-RU"/>
        </w:rPr>
        <w:t>03.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187BB6">
        <w:rPr>
          <w:rFonts w:ascii="Times New Roman" w:hAnsi="Times New Roman"/>
          <w:sz w:val="24"/>
          <w:szCs w:val="24"/>
          <w:lang w:eastAsia="ru-RU"/>
        </w:rPr>
        <w:t>.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Для будівництва та обслуговування </w:t>
      </w:r>
      <w:r>
        <w:rPr>
          <w:rFonts w:ascii="Times New Roman" w:hAnsi="Times New Roman"/>
          <w:color w:val="000000"/>
          <w:sz w:val="24"/>
          <w:szCs w:val="24"/>
        </w:rPr>
        <w:t xml:space="preserve">інших </w:t>
      </w:r>
      <w:r w:rsidRPr="00187BB6">
        <w:rPr>
          <w:rFonts w:ascii="Times New Roman" w:hAnsi="Times New Roman"/>
          <w:color w:val="000000"/>
          <w:sz w:val="24"/>
          <w:szCs w:val="24"/>
        </w:rPr>
        <w:t xml:space="preserve">будівель </w:t>
      </w:r>
      <w:r>
        <w:rPr>
          <w:rFonts w:ascii="Times New Roman" w:hAnsi="Times New Roman"/>
          <w:color w:val="000000"/>
          <w:sz w:val="24"/>
          <w:szCs w:val="24"/>
        </w:rPr>
        <w:t>громадської забудови</w:t>
      </w:r>
      <w:r w:rsidRPr="009839F5">
        <w:rPr>
          <w:rFonts w:ascii="Times New Roman" w:hAnsi="Times New Roman"/>
          <w:color w:val="000000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color w:val="000000"/>
          <w:sz w:val="24"/>
          <w:szCs w:val="24"/>
        </w:rPr>
        <w:t>нежитлових будівель літери «А», «Б», «В», «Г», «Ж»</w:t>
      </w:r>
      <w:r w:rsidRPr="009839F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площею 0,3119</w:t>
      </w:r>
      <w:r w:rsidRPr="00983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</w:t>
      </w:r>
      <w:r w:rsidRPr="009839F5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  <w:r w:rsidRPr="00983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Кадастровий номер:</w:t>
      </w:r>
      <w:r w:rsidRPr="00F54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3210300000:04:041:0038</w:t>
      </w:r>
      <w:r w:rsidRPr="00983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16ECD" w:rsidRPr="00F54AE1" w:rsidRDefault="00716ECD" w:rsidP="00716E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 w:rsidRPr="009839F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839F5">
        <w:rPr>
          <w:rFonts w:ascii="Times New Roman" w:hAnsi="Times New Roman"/>
          <w:sz w:val="24"/>
          <w:szCs w:val="24"/>
          <w:lang w:val="ru-RU"/>
        </w:rPr>
        <w:t>Особі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839F5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9839F5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hAnsi="Times New Roman"/>
          <w:sz w:val="24"/>
          <w:szCs w:val="24"/>
          <w:lang w:val="ru-RU"/>
        </w:rPr>
        <w:t>рішенні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39F5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9839F5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9839F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839F5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9839F5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9839F5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839F5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9839F5">
        <w:rPr>
          <w:rFonts w:ascii="Times New Roman" w:hAnsi="Times New Roman"/>
          <w:sz w:val="24"/>
          <w:szCs w:val="24"/>
          <w:lang w:val="ru-RU"/>
        </w:rPr>
        <w:t>.</w:t>
      </w:r>
    </w:p>
    <w:p w:rsidR="00716ECD" w:rsidRPr="00187BB6" w:rsidRDefault="00716ECD" w:rsidP="00716EC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5</w:t>
      </w:r>
      <w:r w:rsidRPr="00187BB6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187BB6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6ECD" w:rsidRDefault="00716ECD" w:rsidP="00716ECD">
      <w:pPr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0C56B4">
        <w:rPr>
          <w:rFonts w:ascii="Times New Roman" w:hAnsi="Times New Roman"/>
          <w:sz w:val="24"/>
          <w:szCs w:val="24"/>
        </w:rPr>
        <w:t>В.о</w:t>
      </w:r>
      <w:proofErr w:type="spellEnd"/>
      <w:r w:rsidRPr="000C56B4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0C56B4">
        <w:rPr>
          <w:rFonts w:ascii="Times New Roman" w:hAnsi="Times New Roman"/>
          <w:sz w:val="24"/>
          <w:szCs w:val="24"/>
        </w:rPr>
        <w:tab/>
      </w:r>
      <w:r w:rsidRPr="000C56B4">
        <w:rPr>
          <w:rFonts w:ascii="Times New Roman" w:hAnsi="Times New Roman"/>
          <w:sz w:val="24"/>
          <w:szCs w:val="24"/>
        </w:rPr>
        <w:tab/>
      </w:r>
      <w:r w:rsidRPr="000C56B4">
        <w:rPr>
          <w:rFonts w:ascii="Times New Roman" w:hAnsi="Times New Roman"/>
          <w:sz w:val="24"/>
          <w:szCs w:val="24"/>
        </w:rPr>
        <w:tab/>
      </w:r>
      <w:r w:rsidRPr="000C56B4">
        <w:rPr>
          <w:rFonts w:ascii="Times New Roman" w:hAnsi="Times New Roman"/>
          <w:sz w:val="24"/>
          <w:szCs w:val="24"/>
        </w:rPr>
        <w:tab/>
      </w:r>
      <w:r w:rsidRPr="000C56B4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0C56B4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6F5D49" w:rsidRDefault="006F5D49"/>
    <w:sectPr w:rsidR="006F5D49" w:rsidSect="00716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C6" w:rsidRDefault="001673C6" w:rsidP="00716ECD">
      <w:pPr>
        <w:spacing w:after="0" w:line="240" w:lineRule="auto"/>
      </w:pPr>
      <w:r>
        <w:separator/>
      </w:r>
    </w:p>
  </w:endnote>
  <w:endnote w:type="continuationSeparator" w:id="0">
    <w:p w:rsidR="001673C6" w:rsidRDefault="001673C6" w:rsidP="0071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CD" w:rsidRDefault="00716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CD" w:rsidRDefault="00716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CD" w:rsidRDefault="00716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C6" w:rsidRDefault="001673C6" w:rsidP="00716ECD">
      <w:pPr>
        <w:spacing w:after="0" w:line="240" w:lineRule="auto"/>
      </w:pPr>
      <w:r>
        <w:separator/>
      </w:r>
    </w:p>
  </w:footnote>
  <w:footnote w:type="continuationSeparator" w:id="0">
    <w:p w:rsidR="001673C6" w:rsidRDefault="001673C6" w:rsidP="0071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CD" w:rsidRDefault="00716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64"/>
      <w:docPartObj>
        <w:docPartGallery w:val="Page Numbers (Top of Page)"/>
        <w:docPartUnique/>
      </w:docPartObj>
    </w:sdtPr>
    <w:sdtContent>
      <w:p w:rsidR="00716ECD" w:rsidRDefault="00D70FB7">
        <w:pPr>
          <w:pStyle w:val="a3"/>
          <w:jc w:val="center"/>
        </w:pPr>
        <w:fldSimple w:instr=" PAGE   \* MERGEFORMAT ">
          <w:r w:rsidR="00D22E9A">
            <w:rPr>
              <w:noProof/>
            </w:rPr>
            <w:t>2</w:t>
          </w:r>
        </w:fldSimple>
      </w:p>
    </w:sdtContent>
  </w:sdt>
  <w:p w:rsidR="00716ECD" w:rsidRDefault="00716E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CD" w:rsidRDefault="00716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CD"/>
    <w:rsid w:val="001673C6"/>
    <w:rsid w:val="001A7A1C"/>
    <w:rsid w:val="00255BE5"/>
    <w:rsid w:val="00475CC5"/>
    <w:rsid w:val="00573951"/>
    <w:rsid w:val="006F5D49"/>
    <w:rsid w:val="00716ECD"/>
    <w:rsid w:val="0079514E"/>
    <w:rsid w:val="0093719A"/>
    <w:rsid w:val="00A24D90"/>
    <w:rsid w:val="00D22E9A"/>
    <w:rsid w:val="00D7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C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16ECD"/>
  </w:style>
  <w:style w:type="paragraph" w:styleId="a3">
    <w:name w:val="header"/>
    <w:basedOn w:val="a"/>
    <w:link w:val="a4"/>
    <w:uiPriority w:val="99"/>
    <w:unhideWhenUsed/>
    <w:rsid w:val="00716E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EC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16E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ECD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475CC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75CC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2087</Words>
  <Characters>1191</Characters>
  <Application>Microsoft Office Word</Application>
  <DocSecurity>0</DocSecurity>
  <Lines>9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2019-07-01T12:48:00Z</cp:lastPrinted>
  <dcterms:created xsi:type="dcterms:W3CDTF">2019-07-01T12:47:00Z</dcterms:created>
  <dcterms:modified xsi:type="dcterms:W3CDTF">2019-07-03T08:57:00Z</dcterms:modified>
</cp:coreProperties>
</file>