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B6" w:rsidRDefault="006A7DB0" w:rsidP="008243B6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6A7DB0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8003" r:id="rId5"/>
        </w:pict>
      </w:r>
    </w:p>
    <w:p w:rsidR="008243B6" w:rsidRDefault="008243B6" w:rsidP="008243B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243B6" w:rsidRDefault="008243B6" w:rsidP="008243B6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243B6" w:rsidRDefault="008243B6" w:rsidP="008243B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243B6" w:rsidRDefault="008243B6" w:rsidP="008243B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243B6" w:rsidRDefault="008243B6" w:rsidP="008243B6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582005">
        <w:rPr>
          <w:rFonts w:ascii="Times New Roman" w:hAnsi="Times New Roman"/>
          <w:sz w:val="24"/>
          <w:szCs w:val="24"/>
        </w:rPr>
        <w:t>4033</w:t>
      </w:r>
      <w:r w:rsidR="00582005" w:rsidRPr="00573A97">
        <w:rPr>
          <w:rFonts w:ascii="Times New Roman" w:hAnsi="Times New Roman"/>
          <w:sz w:val="24"/>
          <w:szCs w:val="24"/>
        </w:rPr>
        <w:t>-7</w:t>
      </w:r>
      <w:r w:rsidR="00582005">
        <w:rPr>
          <w:rFonts w:ascii="Times New Roman" w:hAnsi="Times New Roman"/>
          <w:sz w:val="24"/>
          <w:szCs w:val="24"/>
        </w:rPr>
        <w:t>3</w:t>
      </w:r>
      <w:r w:rsidR="00582005" w:rsidRPr="00573A97">
        <w:rPr>
          <w:rFonts w:ascii="Times New Roman" w:hAnsi="Times New Roman"/>
          <w:sz w:val="24"/>
          <w:szCs w:val="24"/>
        </w:rPr>
        <w:t>-VII</w:t>
      </w:r>
    </w:p>
    <w:p w:rsidR="008243B6" w:rsidRDefault="008243B6" w:rsidP="008243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033C9" w:rsidRDefault="00C033C9" w:rsidP="00C033C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4C642A">
        <w:rPr>
          <w:rFonts w:ascii="Times New Roman" w:hAnsi="Times New Roman"/>
          <w:sz w:val="24"/>
          <w:szCs w:val="24"/>
        </w:rPr>
        <w:t xml:space="preserve">надання дозволу на розроблення проекту </w:t>
      </w:r>
    </w:p>
    <w:p w:rsidR="00C033C9" w:rsidRPr="004C642A" w:rsidRDefault="00C033C9" w:rsidP="00C033C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 xml:space="preserve">землеустрою щодо відведення земельної ділянки в постійне користування </w:t>
      </w:r>
    </w:p>
    <w:p w:rsidR="00C033C9" w:rsidRDefault="00C033C9" w:rsidP="00C033C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РЕЛІГІЙНІЙ ОРГАНІЗАЦІЇ «РЕЛІГІЙНА ГРОМАДА ПАРАФІЯ </w:t>
      </w:r>
    </w:p>
    <w:p w:rsidR="00C033C9" w:rsidRDefault="00C033C9" w:rsidP="00C033C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СВЯТОГО ПРАВЕДНОГО ПЕТРА БАГАТОСТРАЖДАЛЬНОГО</w:t>
      </w:r>
    </w:p>
    <w:p w:rsidR="00C033C9" w:rsidRDefault="00C033C9" w:rsidP="00C033C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(КАЛНИШЕВСЬКОГО) КИЇВСЬКОЇ ЄПАРХІЇ УКРАЇНСЬКОЇ </w:t>
      </w:r>
    </w:p>
    <w:p w:rsidR="00C033C9" w:rsidRDefault="00C033C9" w:rsidP="00C033C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ПРАВОСЛАВНОЇ ЦЕРКВИ КИЇВСЬКОГО ПАТРІАРХАТУ </w:t>
      </w:r>
    </w:p>
    <w:p w:rsidR="00C033C9" w:rsidRPr="004C642A" w:rsidRDefault="00C033C9" w:rsidP="00C033C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БІЛА ЦЕРКВА КИЇВСЬКОЇ ОБЛАСТІ»</w:t>
      </w:r>
    </w:p>
    <w:p w:rsidR="00C033C9" w:rsidRPr="004C642A" w:rsidRDefault="00C033C9" w:rsidP="00C033C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033C9" w:rsidRPr="00662BEE" w:rsidRDefault="00C033C9" w:rsidP="00C033C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87BB6">
        <w:rPr>
          <w:rFonts w:ascii="Times New Roman" w:hAnsi="Times New Roman"/>
          <w:sz w:val="24"/>
          <w:szCs w:val="24"/>
        </w:rPr>
        <w:t xml:space="preserve">комісії </w:t>
      </w:r>
      <w:r w:rsidRPr="00187BB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</w:t>
      </w:r>
      <w:r>
        <w:rPr>
          <w:rFonts w:ascii="Times New Roman" w:hAnsi="Times New Roman"/>
          <w:sz w:val="24"/>
          <w:szCs w:val="24"/>
          <w:lang w:eastAsia="zh-CN"/>
        </w:rPr>
        <w:t>9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травня 2019 року №23</w:t>
      </w:r>
      <w:r>
        <w:rPr>
          <w:rFonts w:ascii="Times New Roman" w:hAnsi="Times New Roman"/>
          <w:sz w:val="24"/>
          <w:szCs w:val="24"/>
          <w:lang w:eastAsia="zh-CN"/>
        </w:rPr>
        <w:t>6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187BB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травня 2019 року №1</w:t>
      </w:r>
      <w:r>
        <w:rPr>
          <w:rFonts w:ascii="Times New Roman" w:hAnsi="Times New Roman"/>
          <w:bCs/>
          <w:sz w:val="24"/>
          <w:szCs w:val="24"/>
          <w:lang w:eastAsia="zh-CN"/>
        </w:rPr>
        <w:t>80</w:t>
      </w:r>
      <w:r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>
        <w:rPr>
          <w:rFonts w:ascii="Times New Roman" w:hAnsi="Times New Roman"/>
          <w:sz w:val="24"/>
          <w:szCs w:val="24"/>
        </w:rPr>
        <w:t xml:space="preserve">РЕЛІГІЙНОЇ ОРГАНІЗАЦІЇ «РЕЛІГІЙНА ГРОМАДА ПАРАФІЯ СВЯТОГО ПРАВЕДНОГО ПЕТРА БАГАТОСТРАЖДАЛЬНОГО(КАЛНИШЕВСЬКОГО) КИЇВСЬКОЇ ЄПАРХІЇ УКРАЇНСЬКОЇ ПРАВОСЛАВНОЇ ЦЕРКВИ КИЇВСЬКОГО ПАТРІАРХАТУ  М. БІЛА ЦЕРКВА КИЇВСЬКОЇ ОБЛАСТІ» </w:t>
      </w:r>
      <w:r w:rsidRPr="004C642A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11 березня</w:t>
      </w:r>
      <w:r w:rsidRPr="004C642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4C642A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1608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4C64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відповідно до ст.ст. 12, 79-1, 92, 122, 123, 124 Земельного кодексу України, ст. 50 Закону України «Про землеустрій»,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4C642A">
        <w:rPr>
          <w:rFonts w:ascii="Times New Roman" w:hAnsi="Times New Roman"/>
          <w:color w:val="000000"/>
          <w:sz w:val="24"/>
          <w:szCs w:val="24"/>
          <w:lang w:eastAsia="ru-RU"/>
        </w:rPr>
        <w:t>п. 34. ч. 1 ст. 26 Закону України «Про місцеве самоврядування в Україні», міська рада вирішила:</w:t>
      </w:r>
    </w:p>
    <w:p w:rsidR="00C033C9" w:rsidRPr="004C642A" w:rsidRDefault="00C033C9" w:rsidP="00C033C9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033C9" w:rsidRPr="00986699" w:rsidRDefault="00C033C9" w:rsidP="00C033C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Відмовити в наданні дозволу</w:t>
      </w:r>
      <w:r w:rsidRPr="004C642A">
        <w:rPr>
          <w:rFonts w:ascii="Times New Roman" w:hAnsi="Times New Roman"/>
          <w:sz w:val="24"/>
          <w:szCs w:val="24"/>
        </w:rPr>
        <w:t xml:space="preserve"> на розроблення проекту землеустрою щодо відведення земельної ділянки в постійне користування</w:t>
      </w:r>
      <w:r>
        <w:rPr>
          <w:rFonts w:ascii="Times New Roman" w:hAnsi="Times New Roman"/>
          <w:sz w:val="24"/>
          <w:szCs w:val="24"/>
        </w:rPr>
        <w:t xml:space="preserve"> РЕЛІГІЙНІЙ ОРГАНІЗАЦІЇ «РЕЛІГІЙНА ГРОМАДА ПАРАФІЯ  СВЯТОГО ПРАВЕДНОГО ПЕТРА БАГАТОСТРАЖДАЛЬНОГО (КАЛНИШЕВСЬКОГО) КИЇВСЬКОЇ ЄПАРХІЇ УКРАЇНСЬКОЇ ПРАВОСЛАВНОЇ ЦЕРКВИ КИЇВСЬКОГО ПАТРІАРХАТУ М. БІЛА ЦЕРКВА КИЇВСЬКОЇ ОБЛАСТІ» </w:t>
      </w:r>
      <w:r w:rsidRPr="00662B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 цільовим призначенням 03.04.Для будівництва та обслуговування будівель громадських та релігійних організацій</w:t>
      </w:r>
      <w:r w:rsidRPr="004C642A">
        <w:rPr>
          <w:rFonts w:ascii="Times New Roman" w:hAnsi="Times New Roman"/>
          <w:color w:val="000000"/>
          <w:sz w:val="24"/>
          <w:szCs w:val="24"/>
        </w:rPr>
        <w:t xml:space="preserve"> (вид використання – </w:t>
      </w:r>
      <w:r>
        <w:rPr>
          <w:rFonts w:ascii="Times New Roman" w:hAnsi="Times New Roman"/>
          <w:color w:val="000000"/>
          <w:sz w:val="24"/>
          <w:szCs w:val="24"/>
        </w:rPr>
        <w:t>під прохід та проїзд до Храму та виконання християнських обрядів</w:t>
      </w:r>
      <w:r w:rsidRPr="004C642A">
        <w:rPr>
          <w:rFonts w:ascii="Times New Roman" w:hAnsi="Times New Roman"/>
          <w:color w:val="000000"/>
          <w:sz w:val="24"/>
          <w:szCs w:val="24"/>
        </w:rPr>
        <w:t>)</w:t>
      </w:r>
      <w:r w:rsidRPr="004C642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4C6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адресою: вулиця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Григорія Ковбасюка</w:t>
      </w:r>
      <w:r w:rsidRPr="004C6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1А</w:t>
      </w:r>
      <w:r w:rsidRPr="004C6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орієнтовною площею 0,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0400</w:t>
      </w:r>
      <w:r w:rsidRPr="004C6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га, за рахунок земель населеного пункту м. Біла Церква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A77330">
        <w:rPr>
          <w:rFonts w:ascii="Times New Roman" w:hAnsi="Times New Roman"/>
          <w:b/>
          <w:sz w:val="24"/>
          <w:szCs w:val="24"/>
        </w:rPr>
        <w:t>у зв’язку з невідповідністю місця розташування земельної ділянки згідно Генерального плану м. Біла Церква</w:t>
      </w:r>
      <w:r>
        <w:rPr>
          <w:rFonts w:ascii="Times New Roman" w:hAnsi="Times New Roman"/>
          <w:b/>
          <w:sz w:val="24"/>
          <w:szCs w:val="24"/>
        </w:rPr>
        <w:t xml:space="preserve"> та </w:t>
      </w:r>
      <w:r w:rsidRPr="00A77330">
        <w:rPr>
          <w:rFonts w:ascii="Times New Roman" w:hAnsi="Times New Roman"/>
          <w:b/>
          <w:sz w:val="24"/>
          <w:szCs w:val="24"/>
        </w:rPr>
        <w:t>Плану зонування території міста Біла Церква, затвердженого рішенням міської ради від  28</w:t>
      </w:r>
      <w:r>
        <w:rPr>
          <w:rFonts w:ascii="Times New Roman" w:hAnsi="Times New Roman"/>
          <w:b/>
          <w:sz w:val="24"/>
          <w:szCs w:val="24"/>
        </w:rPr>
        <w:t xml:space="preserve"> лютого</w:t>
      </w:r>
      <w:r w:rsidRPr="00A77330">
        <w:rPr>
          <w:rFonts w:ascii="Times New Roman" w:hAnsi="Times New Roman"/>
          <w:b/>
          <w:sz w:val="24"/>
          <w:szCs w:val="24"/>
        </w:rPr>
        <w:t xml:space="preserve"> 2019 року №3</w:t>
      </w:r>
      <w:r>
        <w:rPr>
          <w:rFonts w:ascii="Times New Roman" w:hAnsi="Times New Roman"/>
          <w:b/>
          <w:sz w:val="24"/>
          <w:szCs w:val="24"/>
        </w:rPr>
        <w:t>462</w:t>
      </w:r>
      <w:r w:rsidRPr="00A77330">
        <w:rPr>
          <w:rFonts w:ascii="Times New Roman" w:hAnsi="Times New Roman"/>
          <w:b/>
          <w:sz w:val="24"/>
          <w:szCs w:val="24"/>
        </w:rPr>
        <w:t>-6</w:t>
      </w:r>
      <w:r>
        <w:rPr>
          <w:rFonts w:ascii="Times New Roman" w:hAnsi="Times New Roman"/>
          <w:b/>
          <w:sz w:val="24"/>
          <w:szCs w:val="24"/>
        </w:rPr>
        <w:t>7</w:t>
      </w:r>
      <w:r w:rsidRPr="00A77330">
        <w:rPr>
          <w:rFonts w:ascii="Times New Roman" w:hAnsi="Times New Roman"/>
          <w:b/>
          <w:sz w:val="24"/>
          <w:szCs w:val="24"/>
        </w:rPr>
        <w:t xml:space="preserve">-VII «Про затвердження Плану зонування </w:t>
      </w:r>
      <w:r>
        <w:rPr>
          <w:rFonts w:ascii="Times New Roman" w:hAnsi="Times New Roman"/>
          <w:b/>
          <w:sz w:val="24"/>
          <w:szCs w:val="24"/>
        </w:rPr>
        <w:t xml:space="preserve"> частини </w:t>
      </w:r>
      <w:r w:rsidRPr="00A77330">
        <w:rPr>
          <w:rFonts w:ascii="Times New Roman" w:hAnsi="Times New Roman"/>
          <w:b/>
          <w:sz w:val="24"/>
          <w:szCs w:val="24"/>
        </w:rPr>
        <w:t>території міста Біла Церква</w:t>
      </w:r>
      <w:r>
        <w:rPr>
          <w:rFonts w:ascii="Times New Roman" w:hAnsi="Times New Roman"/>
          <w:b/>
          <w:sz w:val="24"/>
          <w:szCs w:val="24"/>
        </w:rPr>
        <w:t xml:space="preserve"> в межах кварталу, обмеженого вул. </w:t>
      </w:r>
      <w:proofErr w:type="spellStart"/>
      <w:r>
        <w:rPr>
          <w:rFonts w:ascii="Times New Roman" w:hAnsi="Times New Roman"/>
          <w:b/>
          <w:sz w:val="24"/>
          <w:szCs w:val="24"/>
        </w:rPr>
        <w:t>Логінова</w:t>
      </w:r>
      <w:proofErr w:type="spellEnd"/>
      <w:r>
        <w:rPr>
          <w:rFonts w:ascii="Times New Roman" w:hAnsi="Times New Roman"/>
          <w:b/>
          <w:sz w:val="24"/>
          <w:szCs w:val="24"/>
        </w:rPr>
        <w:t>, вул. Першотравневою, вул. Ярослава Мудрого та вул. Северина Наливайка</w:t>
      </w:r>
      <w:r w:rsidRPr="00A77330">
        <w:rPr>
          <w:rFonts w:ascii="Times New Roman" w:hAnsi="Times New Roman"/>
          <w:b/>
          <w:sz w:val="24"/>
          <w:szCs w:val="24"/>
        </w:rPr>
        <w:t>»</w:t>
      </w:r>
      <w:r w:rsidRPr="00F41E0F">
        <w:rPr>
          <w:rFonts w:ascii="Times New Roman" w:hAnsi="Times New Roman"/>
          <w:b/>
          <w:sz w:val="24"/>
          <w:szCs w:val="24"/>
        </w:rPr>
        <w:t xml:space="preserve"> згідно вимог ч. </w:t>
      </w:r>
      <w:r>
        <w:rPr>
          <w:rFonts w:ascii="Times New Roman" w:hAnsi="Times New Roman"/>
          <w:b/>
          <w:sz w:val="24"/>
          <w:szCs w:val="24"/>
        </w:rPr>
        <w:t>3</w:t>
      </w:r>
      <w:r w:rsidRPr="00F41E0F">
        <w:rPr>
          <w:rFonts w:ascii="Times New Roman" w:hAnsi="Times New Roman"/>
          <w:b/>
          <w:sz w:val="24"/>
          <w:szCs w:val="24"/>
        </w:rPr>
        <w:t xml:space="preserve"> ст. 1</w:t>
      </w:r>
      <w:r>
        <w:rPr>
          <w:rFonts w:ascii="Times New Roman" w:hAnsi="Times New Roman"/>
          <w:b/>
          <w:sz w:val="24"/>
          <w:szCs w:val="24"/>
        </w:rPr>
        <w:t>23</w:t>
      </w:r>
      <w:r w:rsidRPr="00F41E0F">
        <w:rPr>
          <w:rFonts w:ascii="Times New Roman" w:hAnsi="Times New Roman"/>
          <w:b/>
          <w:sz w:val="24"/>
          <w:szCs w:val="24"/>
        </w:rPr>
        <w:t xml:space="preserve"> Земельного кодексу України</w:t>
      </w:r>
      <w:r w:rsidRPr="004C642A">
        <w:rPr>
          <w:rFonts w:ascii="Times New Roman" w:hAnsi="Times New Roman"/>
          <w:sz w:val="24"/>
          <w:szCs w:val="24"/>
        </w:rPr>
        <w:t xml:space="preserve"> </w:t>
      </w:r>
    </w:p>
    <w:p w:rsidR="00C033C9" w:rsidRPr="004C642A" w:rsidRDefault="00C033C9" w:rsidP="00C033C9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642A">
        <w:rPr>
          <w:rFonts w:ascii="Times New Roman" w:hAnsi="Times New Roman"/>
          <w:sz w:val="24"/>
          <w:szCs w:val="24"/>
        </w:rPr>
        <w:t>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033C9" w:rsidRPr="004C642A" w:rsidRDefault="00C033C9" w:rsidP="00C033C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033C9" w:rsidRPr="00C033C9" w:rsidRDefault="00C033C9" w:rsidP="00C033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033C9">
        <w:rPr>
          <w:rFonts w:ascii="Times New Roman" w:hAnsi="Times New Roman"/>
          <w:sz w:val="24"/>
          <w:szCs w:val="24"/>
          <w:lang w:eastAsia="ru-RU"/>
        </w:rPr>
        <w:t>В.о</w:t>
      </w:r>
      <w:proofErr w:type="spellEnd"/>
      <w:r w:rsidRPr="00C033C9">
        <w:rPr>
          <w:rFonts w:ascii="Times New Roman" w:hAnsi="Times New Roman"/>
          <w:sz w:val="24"/>
          <w:szCs w:val="24"/>
          <w:lang w:eastAsia="ru-RU"/>
        </w:rPr>
        <w:t xml:space="preserve">. міського голови </w:t>
      </w:r>
      <w:r w:rsidRPr="00C033C9">
        <w:rPr>
          <w:rFonts w:ascii="Times New Roman" w:hAnsi="Times New Roman"/>
          <w:sz w:val="24"/>
          <w:szCs w:val="24"/>
          <w:lang w:eastAsia="ru-RU"/>
        </w:rPr>
        <w:tab/>
      </w:r>
      <w:r w:rsidRPr="00C033C9">
        <w:rPr>
          <w:rFonts w:ascii="Times New Roman" w:hAnsi="Times New Roman"/>
          <w:sz w:val="24"/>
          <w:szCs w:val="24"/>
          <w:lang w:eastAsia="ru-RU"/>
        </w:rPr>
        <w:tab/>
      </w:r>
      <w:r w:rsidRPr="00C033C9">
        <w:rPr>
          <w:rFonts w:ascii="Times New Roman" w:hAnsi="Times New Roman"/>
          <w:sz w:val="24"/>
          <w:szCs w:val="24"/>
          <w:lang w:eastAsia="ru-RU"/>
        </w:rPr>
        <w:tab/>
      </w:r>
      <w:r w:rsidRPr="00C033C9">
        <w:rPr>
          <w:rFonts w:ascii="Times New Roman" w:hAnsi="Times New Roman"/>
          <w:sz w:val="24"/>
          <w:szCs w:val="24"/>
          <w:lang w:eastAsia="ru-RU"/>
        </w:rPr>
        <w:tab/>
      </w:r>
      <w:r w:rsidRPr="00C033C9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C033C9">
        <w:rPr>
          <w:rFonts w:ascii="Times New Roman" w:hAnsi="Times New Roman"/>
          <w:sz w:val="24"/>
          <w:szCs w:val="24"/>
          <w:lang w:eastAsia="ru-RU"/>
        </w:rPr>
        <w:t>Кошель</w:t>
      </w:r>
      <w:proofErr w:type="spellEnd"/>
    </w:p>
    <w:p w:rsidR="006F5D49" w:rsidRDefault="006F5D49" w:rsidP="00C033C9">
      <w:pPr>
        <w:spacing w:after="0" w:line="240" w:lineRule="auto"/>
        <w:contextualSpacing/>
        <w:jc w:val="both"/>
      </w:pPr>
    </w:p>
    <w:sectPr w:rsidR="006F5D49" w:rsidSect="00C033C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33C9"/>
    <w:rsid w:val="001A7A1C"/>
    <w:rsid w:val="00562CF2"/>
    <w:rsid w:val="00573951"/>
    <w:rsid w:val="00582005"/>
    <w:rsid w:val="006A7DB0"/>
    <w:rsid w:val="006E0DB0"/>
    <w:rsid w:val="006F5D49"/>
    <w:rsid w:val="008243B6"/>
    <w:rsid w:val="00876721"/>
    <w:rsid w:val="00A24D90"/>
    <w:rsid w:val="00C0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C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3C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8243B6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8243B6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1885</Words>
  <Characters>1075</Characters>
  <Application>Microsoft Office Word</Application>
  <DocSecurity>0</DocSecurity>
  <Lines>8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2019-07-01T09:29:00Z</cp:lastPrinted>
  <dcterms:created xsi:type="dcterms:W3CDTF">2019-07-01T09:28:00Z</dcterms:created>
  <dcterms:modified xsi:type="dcterms:W3CDTF">2019-07-03T08:18:00Z</dcterms:modified>
</cp:coreProperties>
</file>