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Default="00846187" w:rsidP="00846187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614C9C"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8" o:title=""/>
            <w10:wrap type="square" side="left"/>
          </v:shape>
          <o:OLEObject Type="Embed" ProgID="PBrush" ShapeID="_x0000_s1026" DrawAspect="Content" ObjectID="_1623653094" r:id="rId9"/>
        </w:pict>
      </w:r>
    </w:p>
    <w:p w:rsidR="00846187" w:rsidRDefault="00846187" w:rsidP="00846187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846187" w:rsidRDefault="00846187" w:rsidP="00846187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46187" w:rsidRDefault="00846187" w:rsidP="00846187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46187" w:rsidRDefault="00846187" w:rsidP="00846187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46187" w:rsidRDefault="00846187" w:rsidP="00846187">
      <w:pPr>
        <w:rPr>
          <w:rFonts w:ascii="Times New Roman" w:hAnsi="Times New Roman"/>
        </w:rPr>
      </w:pPr>
      <w:r>
        <w:br/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 27 </w:t>
      </w:r>
      <w:proofErr w:type="spellStart"/>
      <w:r>
        <w:rPr>
          <w:rFonts w:ascii="Times New Roman" w:hAnsi="Times New Roman"/>
        </w:rPr>
        <w:t>червня</w:t>
      </w:r>
      <w:proofErr w:type="spellEnd"/>
      <w:r>
        <w:rPr>
          <w:rFonts w:ascii="Times New Roman" w:hAnsi="Times New Roman"/>
        </w:rPr>
        <w:t xml:space="preserve"> 2019 року                                                                        № 398</w:t>
      </w:r>
      <w:r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</w:rPr>
        <w:t>-73-VII</w:t>
      </w:r>
    </w:p>
    <w:p w:rsidR="00846187" w:rsidRDefault="00846187" w:rsidP="00846187">
      <w:pPr>
        <w:pStyle w:val="ac"/>
        <w:ind w:left="0" w:firstLine="0"/>
        <w:rPr>
          <w:lang w:val="uk-UA"/>
        </w:rPr>
      </w:pPr>
    </w:p>
    <w:p w:rsidR="007A5F65" w:rsidRPr="00047F1B" w:rsidRDefault="007A5F65" w:rsidP="004A6012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F1B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gramEnd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>іської</w:t>
      </w:r>
      <w:proofErr w:type="spellEnd"/>
    </w:p>
    <w:p w:rsidR="007A5F65" w:rsidRPr="00047F1B" w:rsidRDefault="007A5F65" w:rsidP="004A60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>цільової</w:t>
      </w:r>
      <w:proofErr w:type="spellEnd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>Програми</w:t>
      </w:r>
      <w:proofErr w:type="spellEnd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>професійного</w:t>
      </w:r>
      <w:proofErr w:type="spellEnd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>розвитку</w:t>
      </w:r>
      <w:proofErr w:type="spellEnd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A5F65" w:rsidRPr="00047F1B" w:rsidRDefault="007A5F65" w:rsidP="004A6012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кадрового </w:t>
      </w:r>
      <w:proofErr w:type="spellStart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>потенціалу</w:t>
      </w:r>
      <w:proofErr w:type="spellEnd"/>
      <w:proofErr w:type="gramStart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gramEnd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>ілоцерківської</w:t>
      </w:r>
      <w:proofErr w:type="spellEnd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>міської</w:t>
      </w:r>
      <w:proofErr w:type="spellEnd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ради</w:t>
      </w:r>
    </w:p>
    <w:p w:rsidR="007A5F65" w:rsidRPr="00047F1B" w:rsidRDefault="007A5F65" w:rsidP="004A601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та </w:t>
      </w:r>
      <w:proofErr w:type="spellStart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>її</w:t>
      </w:r>
      <w:proofErr w:type="spellEnd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>виконавчих</w:t>
      </w:r>
      <w:proofErr w:type="spellEnd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>органів</w:t>
      </w:r>
      <w:proofErr w:type="spellEnd"/>
      <w:r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2019 – 2021 роки</w:t>
      </w:r>
    </w:p>
    <w:p w:rsidR="007A5F65" w:rsidRPr="00047F1B" w:rsidRDefault="007A5F65" w:rsidP="004A60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F65" w:rsidRPr="00047F1B" w:rsidRDefault="007A5F65" w:rsidP="004A60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F1B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>,  в</w:t>
      </w:r>
      <w:r w:rsidR="001A02FB"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2FB" w:rsidRPr="00047F1B">
        <w:rPr>
          <w:rFonts w:ascii="Times New Roman" w:hAnsi="Times New Roman" w:cs="Times New Roman"/>
          <w:sz w:val="24"/>
          <w:szCs w:val="24"/>
        </w:rPr>
        <w:t>службовою</w:t>
      </w:r>
      <w:proofErr w:type="spellEnd"/>
      <w:r w:rsidR="001A02FB"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2FB" w:rsidRPr="00047F1B">
        <w:rPr>
          <w:rFonts w:ascii="Times New Roman" w:hAnsi="Times New Roman" w:cs="Times New Roman"/>
          <w:sz w:val="24"/>
          <w:szCs w:val="24"/>
        </w:rPr>
        <w:t>необхідністю</w:t>
      </w:r>
      <w:proofErr w:type="spellEnd"/>
      <w:r w:rsidR="001A02FB" w:rsidRPr="00047F1B">
        <w:rPr>
          <w:rFonts w:ascii="Times New Roman" w:hAnsi="Times New Roman" w:cs="Times New Roman"/>
          <w:sz w:val="24"/>
          <w:szCs w:val="24"/>
        </w:rPr>
        <w:t xml:space="preserve">, </w:t>
      </w:r>
      <w:r w:rsidRPr="00047F1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пункту</w:t>
      </w:r>
      <w:r w:rsidR="001A02FB"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 22</w:t>
      </w:r>
      <w:r w:rsidR="00590EE6"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90EE6" w:rsidRPr="00047F1B">
        <w:rPr>
          <w:rFonts w:ascii="Times New Roman" w:hAnsi="Times New Roman" w:cs="Times New Roman"/>
          <w:sz w:val="24"/>
          <w:szCs w:val="24"/>
          <w:lang w:val="uk-UA"/>
        </w:rPr>
        <w:t>частии</w:t>
      </w:r>
      <w:proofErr w:type="spellEnd"/>
      <w:r w:rsidR="00590EE6"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1A02FB"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26 Закону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», </w:t>
      </w:r>
      <w:r w:rsidR="00590EE6" w:rsidRPr="00047F1B">
        <w:rPr>
          <w:rFonts w:ascii="Times New Roman" w:hAnsi="Times New Roman" w:cs="Times New Roman"/>
          <w:sz w:val="24"/>
          <w:szCs w:val="24"/>
          <w:lang w:val="uk-UA"/>
        </w:rPr>
        <w:t>Стратегії розвитку міста</w:t>
      </w:r>
      <w:proofErr w:type="gramStart"/>
      <w:r w:rsidR="00590EE6"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proofErr w:type="gramEnd"/>
      <w:r w:rsidR="00590EE6"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іла Церква на період до 2025 року,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047F1B">
        <w:rPr>
          <w:rFonts w:ascii="Times New Roman" w:hAnsi="Times New Roman" w:cs="Times New Roman"/>
          <w:sz w:val="24"/>
          <w:szCs w:val="24"/>
        </w:rPr>
        <w:t>вирішила</w:t>
      </w:r>
      <w:proofErr w:type="spellEnd"/>
      <w:r w:rsidRPr="00047F1B">
        <w:rPr>
          <w:rFonts w:ascii="Times New Roman" w:hAnsi="Times New Roman" w:cs="Times New Roman"/>
          <w:sz w:val="24"/>
          <w:szCs w:val="24"/>
        </w:rPr>
        <w:t>:</w:t>
      </w:r>
    </w:p>
    <w:p w:rsidR="00805118" w:rsidRPr="00047F1B" w:rsidRDefault="00BA37C0" w:rsidP="004A6012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7F1B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A5F65" w:rsidRPr="00047F1B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="007A5F65" w:rsidRPr="00047F1B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7A5F65" w:rsidRPr="00047F1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>міської</w:t>
      </w:r>
      <w:proofErr w:type="spellEnd"/>
      <w:r w:rsidR="001A02FB" w:rsidRPr="00047F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>цільової</w:t>
      </w:r>
      <w:proofErr w:type="spellEnd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>Програми</w:t>
      </w:r>
      <w:proofErr w:type="spellEnd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>професійного</w:t>
      </w:r>
      <w:proofErr w:type="spellEnd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>розвитку</w:t>
      </w:r>
      <w:proofErr w:type="spellEnd"/>
      <w:r w:rsidR="001A02FB" w:rsidRPr="00047F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кадрового </w:t>
      </w:r>
      <w:proofErr w:type="spellStart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>потенціалу</w:t>
      </w:r>
      <w:proofErr w:type="spellEnd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>Білоцерківської</w:t>
      </w:r>
      <w:proofErr w:type="spellEnd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>міської</w:t>
      </w:r>
      <w:proofErr w:type="spellEnd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ради</w:t>
      </w:r>
      <w:r w:rsidR="001A02FB" w:rsidRPr="00047F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та </w:t>
      </w:r>
      <w:proofErr w:type="spellStart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>її</w:t>
      </w:r>
      <w:proofErr w:type="spellEnd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>виконавчих</w:t>
      </w:r>
      <w:proofErr w:type="spellEnd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>органів</w:t>
      </w:r>
      <w:proofErr w:type="spellEnd"/>
      <w:r w:rsidR="001A02FB" w:rsidRPr="00047F1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2019 – 2021 роки</w:t>
      </w:r>
      <w:r w:rsidR="001A02FB" w:rsidRPr="00047F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затвердженої рішенням міської ради від 29 листопада 2018 року </w:t>
      </w:r>
      <w:r w:rsidR="00805118" w:rsidRPr="00047F1B">
        <w:rPr>
          <w:rFonts w:ascii="Times New Roman" w:eastAsia="Times New Roman" w:hAnsi="Times New Roman" w:cs="Times New Roman"/>
          <w:sz w:val="24"/>
          <w:szCs w:val="24"/>
        </w:rPr>
        <w:t>№ 3048-60-VII</w:t>
      </w:r>
      <w:r w:rsidR="00805118" w:rsidRPr="00047F1B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BA37C0" w:rsidRPr="00047F1B" w:rsidRDefault="00BA37C0" w:rsidP="004A601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7F1B">
        <w:rPr>
          <w:rFonts w:ascii="Times New Roman" w:hAnsi="Times New Roman" w:cs="Times New Roman"/>
          <w:bCs/>
          <w:sz w:val="24"/>
          <w:szCs w:val="24"/>
          <w:lang w:val="uk-UA"/>
        </w:rPr>
        <w:t>1.1.</w:t>
      </w:r>
      <w:r w:rsidR="00805118" w:rsidRPr="00047F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Пункт 1 </w:t>
      </w:r>
      <w:r w:rsidR="00240CC4" w:rsidRPr="00047F1B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240CC4" w:rsidRPr="00047F1B">
        <w:rPr>
          <w:rFonts w:ascii="Times New Roman" w:hAnsi="Times New Roman" w:cs="Times New Roman"/>
          <w:sz w:val="24"/>
          <w:szCs w:val="24"/>
          <w:lang w:val="uk-UA"/>
        </w:rPr>
        <w:t>Навчання працівників із залученням фахівців, що надають консультаційні послуги»</w:t>
      </w:r>
      <w:r w:rsidR="00240CC4" w:rsidRPr="00047F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A6012" w:rsidRPr="00047F1B">
        <w:rPr>
          <w:rFonts w:ascii="Times New Roman" w:hAnsi="Times New Roman" w:cs="Times New Roman"/>
          <w:bCs/>
          <w:sz w:val="24"/>
          <w:szCs w:val="24"/>
          <w:lang w:val="uk-UA"/>
        </w:rPr>
        <w:t>таблиці р</w:t>
      </w:r>
      <w:r w:rsidR="00805118" w:rsidRPr="00047F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озділу 7 </w:t>
      </w:r>
      <w:r w:rsidR="004A6012" w:rsidRPr="00047F1B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805118" w:rsidRPr="00047F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Напрями діяльності та заходи </w:t>
      </w:r>
      <w:r w:rsidR="004A6012" w:rsidRPr="00047F1B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805118" w:rsidRPr="00047F1B">
        <w:rPr>
          <w:rFonts w:ascii="Times New Roman" w:hAnsi="Times New Roman" w:cs="Times New Roman"/>
          <w:bCs/>
          <w:sz w:val="24"/>
          <w:szCs w:val="24"/>
          <w:lang w:val="uk-UA"/>
        </w:rPr>
        <w:t>рограми</w:t>
      </w:r>
      <w:r w:rsidR="004A6012" w:rsidRPr="00047F1B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805118" w:rsidRPr="00047F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D0A64" w:rsidRPr="00047F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цільової Програми професійного розвитку</w:t>
      </w:r>
      <w:r w:rsidR="00AD0A64" w:rsidRPr="00047F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D0A64" w:rsidRPr="00047F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кадрового потенціалу Білоцерківської міської ради</w:t>
      </w:r>
      <w:r w:rsidR="00AD0A64" w:rsidRPr="00047F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D0A64" w:rsidRPr="00047F1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її виконавчих органів на 2019 – 2021 роки</w:t>
      </w:r>
      <w:r w:rsidRPr="00047F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викласти в новій редакції:</w:t>
      </w:r>
    </w:p>
    <w:p w:rsidR="00BB54F0" w:rsidRPr="00047F1B" w:rsidRDefault="00BB54F0" w:rsidP="004A6012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A6012" w:rsidRPr="00047F1B" w:rsidRDefault="004A6012" w:rsidP="004A6012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7F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  <w:r w:rsidRPr="00047F1B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047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Напрями</w:t>
      </w:r>
      <w:proofErr w:type="spellEnd"/>
      <w:r w:rsidRPr="00047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47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діяльності</w:t>
      </w:r>
      <w:proofErr w:type="spellEnd"/>
      <w:r w:rsidRPr="00047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 заходи </w:t>
      </w:r>
      <w:proofErr w:type="spellStart"/>
      <w:r w:rsidRPr="00047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Програми</w:t>
      </w:r>
      <w:proofErr w:type="spellEnd"/>
    </w:p>
    <w:tbl>
      <w:tblPr>
        <w:tblW w:w="979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"/>
        <w:gridCol w:w="2835"/>
        <w:gridCol w:w="1276"/>
        <w:gridCol w:w="1559"/>
        <w:gridCol w:w="992"/>
        <w:gridCol w:w="1134"/>
        <w:gridCol w:w="1701"/>
        <w:gridCol w:w="9"/>
      </w:tblGrid>
      <w:tr w:rsidR="004A6012" w:rsidRPr="00047F1B" w:rsidTr="00BB54F0">
        <w:trPr>
          <w:gridAfter w:val="1"/>
          <w:wAfter w:w="9" w:type="dxa"/>
          <w:trHeight w:val="239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Перелі</w:t>
            </w:r>
            <w:proofErr w:type="gram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заходів</w:t>
            </w:r>
            <w:proofErr w:type="spellEnd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Програми</w:t>
            </w:r>
            <w:proofErr w:type="spellEnd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Строк </w:t>
            </w:r>
            <w:proofErr w:type="spell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заходу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Виконавці</w:t>
            </w:r>
            <w:proofErr w:type="spellEnd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</w:t>
            </w:r>
            <w:proofErr w:type="spellEnd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фінансування</w:t>
            </w:r>
            <w:proofErr w:type="spellEnd"/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6012" w:rsidRPr="00047F1B" w:rsidRDefault="004A6012" w:rsidP="00BB54F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Орієнтовні</w:t>
            </w:r>
            <w:proofErr w:type="spellEnd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обсяги</w:t>
            </w:r>
            <w:proofErr w:type="spellEnd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фінансування</w:t>
            </w:r>
            <w:proofErr w:type="spellEnd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вартість</w:t>
            </w:r>
            <w:proofErr w:type="spellEnd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) тис</w:t>
            </w:r>
            <w:proofErr w:type="gram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ривень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Очікуваний</w:t>
            </w:r>
            <w:proofErr w:type="spellEnd"/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 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12" w:rsidRPr="00047F1B" w:rsidTr="00BB54F0">
        <w:trPr>
          <w:gridAfter w:val="1"/>
          <w:wAfter w:w="9" w:type="dxa"/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12" w:rsidRPr="00047F1B" w:rsidRDefault="004A6012" w:rsidP="00BB54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12" w:rsidRPr="00047F1B" w:rsidRDefault="00BB54F0" w:rsidP="00BB54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7F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6012" w:rsidRPr="00047F1B" w:rsidRDefault="00BB54F0" w:rsidP="00BB54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7F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6012" w:rsidRPr="00047F1B" w:rsidRDefault="00BB54F0" w:rsidP="00BB54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7F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6012" w:rsidRPr="00047F1B" w:rsidRDefault="00BB54F0" w:rsidP="00BB54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7F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6012" w:rsidRPr="00047F1B" w:rsidRDefault="00BB54F0" w:rsidP="00BB54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7F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6012" w:rsidRPr="00047F1B" w:rsidRDefault="00BB54F0" w:rsidP="00BB54F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7F1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BB54F0" w:rsidRPr="00047F1B" w:rsidTr="00BB54F0">
        <w:trPr>
          <w:trHeight w:val="112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A6012" w:rsidRPr="00047F1B" w:rsidRDefault="004A6012" w:rsidP="00BB54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працівників</w:t>
            </w:r>
            <w:proofErr w:type="spellEnd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залученням</w:t>
            </w:r>
            <w:proofErr w:type="spellEnd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>фахівців</w:t>
            </w:r>
            <w:proofErr w:type="spellEnd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>надають</w:t>
            </w:r>
            <w:proofErr w:type="spellEnd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54F0" w:rsidRPr="00047F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</w:t>
            </w:r>
            <w:proofErr w:type="spellStart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консультаційні</w:t>
            </w:r>
            <w:proofErr w:type="spellEnd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4F0" w:rsidRPr="00047F1B" w:rsidRDefault="00BB5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12" w:rsidRPr="00047F1B" w:rsidTr="00BB54F0">
        <w:trPr>
          <w:gridAfter w:val="1"/>
          <w:wAfter w:w="9" w:type="dxa"/>
          <w:trHeight w:val="26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інформаційно-комп’ютерних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- робота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наповнення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серві</w:t>
            </w:r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нагород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бюджет,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120,0 у т.ч.: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2019 р. - 40,00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2020 р. - 40,0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2021 р. - 40,0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терної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грамотності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4A6012" w:rsidRPr="00047F1B" w:rsidTr="00BB54F0">
        <w:trPr>
          <w:gridAfter w:val="1"/>
          <w:wAfter w:w="9" w:type="dxa"/>
          <w:trHeight w:val="14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ідвищ</w:t>
            </w:r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рівн</w:t>
            </w:r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загальномовної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підготовки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мовної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грамотності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удосконал</w:t>
            </w:r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</w:t>
            </w:r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практичн</w:t>
            </w:r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навич</w:t>
            </w:r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мовних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норм в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усному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писемному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мовленні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професійного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спілкування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посадових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нагород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бюджет,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90,00 у т.ч.: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2019 р.  - 30,00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2020 р. – 30,00 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2021 р. – 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Професійна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пов’язана</w:t>
            </w:r>
            <w:proofErr w:type="spellEnd"/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сферою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. Тому </w:t>
            </w:r>
            <w:proofErr w:type="spellStart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мовної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важливим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аспектом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іміджу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особи 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установи, в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вона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012" w:rsidRPr="00047F1B" w:rsidTr="00BB54F0">
        <w:trPr>
          <w:gridAfter w:val="1"/>
          <w:wAfter w:w="9" w:type="dxa"/>
          <w:trHeight w:val="1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 англійської мови:  посадових осіб з первинним рівнем знань іноземної мови;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середнім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івнем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7F1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нагород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бюджет,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6012" w:rsidRPr="00047F1B" w:rsidRDefault="00E6044E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4A6012" w:rsidRPr="00047F1B">
              <w:rPr>
                <w:rFonts w:ascii="Times New Roman" w:hAnsi="Times New Roman" w:cs="Times New Roman"/>
                <w:sz w:val="24"/>
                <w:szCs w:val="24"/>
              </w:rPr>
              <w:t>,00 у т.ч.: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2019 р.  - </w:t>
            </w:r>
            <w:r w:rsidRPr="0004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2020 р. – </w:t>
            </w:r>
            <w:r w:rsidRPr="0004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2021 р. – </w:t>
            </w:r>
            <w:r w:rsidRPr="0004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47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ідвищення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рівня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діловою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англійською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посадових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розвиток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навичок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говоріння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аудіювання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читання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письма,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корекція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вимовних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граматичних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навичок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розширення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словникового</w:t>
            </w:r>
            <w:proofErr w:type="spellEnd"/>
            <w:r w:rsidRPr="00047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запасу.</w:t>
            </w:r>
          </w:p>
        </w:tc>
      </w:tr>
      <w:tr w:rsidR="004A6012" w:rsidRPr="00047F1B" w:rsidTr="00BB54F0">
        <w:trPr>
          <w:gridAfter w:val="1"/>
          <w:wAfter w:w="9" w:type="dxa"/>
          <w:trHeight w:val="21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консультантів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навчань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людськими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 та проектами за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ідрозділів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заступників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нагород</w:t>
            </w:r>
            <w:proofErr w:type="spellEnd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КП БМР «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Агенція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розвитку</w:t>
            </w:r>
            <w:proofErr w:type="spellEnd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ілої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Церкви»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бюджет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90,00 у т.ч.: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2019 р.  - 30,00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2020 р. – 30,00 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2021 р. – 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ідготовлені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людськими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 –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запорука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високоякісного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складу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012" w:rsidRPr="00047F1B" w:rsidTr="00BB54F0">
        <w:trPr>
          <w:gridAfter w:val="1"/>
          <w:wAfter w:w="9" w:type="dxa"/>
          <w:trHeight w:val="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консультантів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теми: 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проявам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ідрозділів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ради;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</w:rPr>
              <w:t>оформлення</w:t>
            </w:r>
            <w:proofErr w:type="spellEnd"/>
            <w:r w:rsidRPr="00047F1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7F1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</w:rPr>
              <w:t>матер</w:t>
            </w:r>
            <w:proofErr w:type="gramEnd"/>
            <w:r w:rsidRPr="00047F1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</w:rPr>
              <w:t>іалів</w:t>
            </w:r>
            <w:proofErr w:type="spellEnd"/>
            <w:r w:rsidRPr="00047F1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047F1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</w:rPr>
              <w:t>адміністративні</w:t>
            </w:r>
            <w:proofErr w:type="spellEnd"/>
            <w:r w:rsidRPr="00047F1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нагород</w:t>
            </w:r>
            <w:proofErr w:type="spellEnd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КП БМР «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Агенція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ілої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Церкви»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бюджет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12" w:rsidRPr="00047F1B" w:rsidRDefault="00E6044E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4A6012" w:rsidRPr="00047F1B">
              <w:rPr>
                <w:rFonts w:ascii="Times New Roman" w:hAnsi="Times New Roman" w:cs="Times New Roman"/>
                <w:sz w:val="24"/>
                <w:szCs w:val="24"/>
              </w:rPr>
              <w:t>,00 у т.ч.: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2019 р.  - </w:t>
            </w:r>
            <w:r w:rsidRPr="0004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2020 р. – </w:t>
            </w:r>
            <w:r w:rsidRPr="0004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2021 р. – </w:t>
            </w:r>
            <w:r w:rsidRPr="0004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персональної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корупії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механізми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6012" w:rsidRPr="00047F1B" w:rsidTr="00BB54F0">
        <w:trPr>
          <w:gridAfter w:val="1"/>
          <w:wAfter w:w="9" w:type="dxa"/>
          <w:trHeight w:val="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•    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консультанті</w:t>
            </w:r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 на тему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запровадження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стратегічної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громадськими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організаціями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політичними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партіями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нагород</w:t>
            </w:r>
            <w:proofErr w:type="spellEnd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КП БМР «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Агенція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ілої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Церкви»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бюджет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90,00 у т.ч.: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2019 р.  - 30,00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2020 р. – 30,00 </w:t>
            </w:r>
          </w:p>
          <w:p w:rsidR="00713FC3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2021 р. – 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3FC3" w:rsidRPr="00047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ісцевого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стратегічних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комунікацій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012" w:rsidRPr="00047F1B" w:rsidTr="00BB54F0">
        <w:trPr>
          <w:gridAfter w:val="1"/>
          <w:wAfter w:w="9" w:type="dxa"/>
          <w:trHeight w:val="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•    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Тематичні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тренінги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круглі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столи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•    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семінари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курси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професіоналізму</w:t>
            </w:r>
            <w:proofErr w:type="spellEnd"/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ісцевого</w:t>
            </w:r>
            <w:proofErr w:type="spellEnd"/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усппередового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нагород</w:t>
            </w:r>
            <w:proofErr w:type="spellEnd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КП БМР «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Агенція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ілої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Церкви»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бюджет та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190,00 у т.ч.: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2019 р. - 70,00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2020 р. - 60,00</w:t>
            </w:r>
          </w:p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2021 р. - 60,00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12" w:rsidRPr="00047F1B" w:rsidRDefault="004A6012" w:rsidP="004A6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працівник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ідше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разу в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>залучений</w:t>
            </w:r>
            <w:proofErr w:type="spellEnd"/>
            <w:r w:rsidRPr="00047F1B">
              <w:rPr>
                <w:rFonts w:ascii="Times New Roman" w:hAnsi="Times New Roman" w:cs="Times New Roman"/>
                <w:sz w:val="24"/>
                <w:szCs w:val="24"/>
              </w:rPr>
              <w:t xml:space="preserve"> до заходу</w:t>
            </w:r>
          </w:p>
        </w:tc>
      </w:tr>
    </w:tbl>
    <w:p w:rsidR="00BA37C0" w:rsidRPr="00047F1B" w:rsidRDefault="00BA37C0" w:rsidP="004A601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BA37C0" w:rsidRPr="00047F1B" w:rsidRDefault="00240CC4" w:rsidP="00BB5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7F1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A37C0" w:rsidRPr="00047F1B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="00BA37C0" w:rsidRPr="00047F1B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BA37C0" w:rsidRPr="00047F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BA37C0" w:rsidRPr="00047F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A37C0" w:rsidRPr="00047F1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BA37C0" w:rsidRPr="000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C0" w:rsidRPr="00047F1B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BA37C0" w:rsidRPr="00047F1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A37C0" w:rsidRPr="00047F1B">
        <w:rPr>
          <w:rFonts w:ascii="Times New Roman" w:hAnsi="Times New Roman" w:cs="Times New Roman"/>
          <w:sz w:val="24"/>
          <w:szCs w:val="24"/>
        </w:rPr>
        <w:t>п</w:t>
      </w:r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остійну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комісію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питань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дотримання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прав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людини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законності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боротьби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зі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злочинністю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оборонної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роботи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запобігання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корупції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сприяння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 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депутатській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діяльності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>етики</w:t>
      </w:r>
      <w:proofErr w:type="spellEnd"/>
      <w:r w:rsidR="00BA37C0" w:rsidRPr="00047F1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та регламенту</w:t>
      </w:r>
      <w:r w:rsidR="00BA37C0" w:rsidRPr="00047F1B">
        <w:rPr>
          <w:rFonts w:ascii="Times New Roman" w:hAnsi="Times New Roman" w:cs="Times New Roman"/>
          <w:sz w:val="24"/>
          <w:szCs w:val="24"/>
        </w:rPr>
        <w:t>.</w:t>
      </w:r>
    </w:p>
    <w:p w:rsidR="00BA37C0" w:rsidRPr="00047F1B" w:rsidRDefault="00BA37C0" w:rsidP="00BB54F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1073" w:rsidRPr="00047F1B" w:rsidRDefault="00B14680" w:rsidP="00713FC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. м</w:t>
      </w:r>
      <w:r w:rsidR="004A6012" w:rsidRPr="00047F1B">
        <w:rPr>
          <w:rFonts w:ascii="Times New Roman" w:hAnsi="Times New Roman" w:cs="Times New Roman"/>
          <w:bCs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r w:rsidR="004A6012" w:rsidRPr="00047F1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="004A6012" w:rsidRPr="00047F1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4A6012" w:rsidRPr="00047F1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4A6012" w:rsidRPr="00047F1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4A6012" w:rsidRPr="00047F1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4A6012" w:rsidRPr="00047F1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4A6012" w:rsidRPr="00047F1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4A6012" w:rsidRPr="00047F1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 Кошель</w:t>
      </w:r>
      <w:r w:rsidR="00D51073" w:rsidRPr="00047F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</w:p>
    <w:sectPr w:rsidR="00D51073" w:rsidRPr="00047F1B" w:rsidSect="00047F1B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CF" w:rsidRDefault="001674CF" w:rsidP="00047F1B">
      <w:pPr>
        <w:spacing w:after="0" w:line="240" w:lineRule="auto"/>
      </w:pPr>
      <w:r>
        <w:separator/>
      </w:r>
    </w:p>
  </w:endnote>
  <w:endnote w:type="continuationSeparator" w:id="0">
    <w:p w:rsidR="001674CF" w:rsidRDefault="001674CF" w:rsidP="0004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CF" w:rsidRDefault="001674CF" w:rsidP="00047F1B">
      <w:pPr>
        <w:spacing w:after="0" w:line="240" w:lineRule="auto"/>
      </w:pPr>
      <w:r>
        <w:separator/>
      </w:r>
    </w:p>
  </w:footnote>
  <w:footnote w:type="continuationSeparator" w:id="0">
    <w:p w:rsidR="001674CF" w:rsidRDefault="001674CF" w:rsidP="0004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87313"/>
      <w:docPartObj>
        <w:docPartGallery w:val="Page Numbers (Top of Page)"/>
        <w:docPartUnique/>
      </w:docPartObj>
    </w:sdtPr>
    <w:sdtContent>
      <w:p w:rsidR="00047F1B" w:rsidRDefault="00F2232F">
        <w:pPr>
          <w:pStyle w:val="a8"/>
          <w:jc w:val="center"/>
        </w:pPr>
        <w:fldSimple w:instr=" PAGE   \* MERGEFORMAT ">
          <w:r w:rsidR="00846187">
            <w:rPr>
              <w:noProof/>
            </w:rPr>
            <w:t>3</w:t>
          </w:r>
        </w:fldSimple>
      </w:p>
    </w:sdtContent>
  </w:sdt>
  <w:p w:rsidR="00047F1B" w:rsidRDefault="00047F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4039E"/>
    <w:multiLevelType w:val="hybridMultilevel"/>
    <w:tmpl w:val="34CC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5494B"/>
    <w:multiLevelType w:val="multilevel"/>
    <w:tmpl w:val="3DF08B64"/>
    <w:lvl w:ilvl="0">
      <w:start w:val="4"/>
      <w:numFmt w:val="decimal"/>
      <w:lvlText w:val="%1"/>
      <w:lvlJc w:val="left"/>
      <w:pPr>
        <w:ind w:left="420" w:hanging="420"/>
      </w:pPr>
    </w:lvl>
    <w:lvl w:ilvl="1">
      <w:start w:val="1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83441CB"/>
    <w:multiLevelType w:val="hybridMultilevel"/>
    <w:tmpl w:val="AF3C272A"/>
    <w:lvl w:ilvl="0" w:tplc="4ACCE3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4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5F65"/>
    <w:rsid w:val="000273D2"/>
    <w:rsid w:val="00047F1B"/>
    <w:rsid w:val="00104244"/>
    <w:rsid w:val="001674CF"/>
    <w:rsid w:val="001A02FB"/>
    <w:rsid w:val="00240CC4"/>
    <w:rsid w:val="00250B43"/>
    <w:rsid w:val="00255E82"/>
    <w:rsid w:val="00283C5B"/>
    <w:rsid w:val="003524A5"/>
    <w:rsid w:val="003612C4"/>
    <w:rsid w:val="0039001C"/>
    <w:rsid w:val="003E60D7"/>
    <w:rsid w:val="00486080"/>
    <w:rsid w:val="00490C73"/>
    <w:rsid w:val="004A6012"/>
    <w:rsid w:val="004B2740"/>
    <w:rsid w:val="00590EE6"/>
    <w:rsid w:val="006C75E8"/>
    <w:rsid w:val="00713FC3"/>
    <w:rsid w:val="00776193"/>
    <w:rsid w:val="007A5F65"/>
    <w:rsid w:val="00800080"/>
    <w:rsid w:val="00805118"/>
    <w:rsid w:val="00837A7D"/>
    <w:rsid w:val="00846187"/>
    <w:rsid w:val="00903FCE"/>
    <w:rsid w:val="009444E3"/>
    <w:rsid w:val="009D5803"/>
    <w:rsid w:val="00A8052E"/>
    <w:rsid w:val="00AD0A64"/>
    <w:rsid w:val="00B14680"/>
    <w:rsid w:val="00B16F16"/>
    <w:rsid w:val="00BA37C0"/>
    <w:rsid w:val="00BB54F0"/>
    <w:rsid w:val="00BF6F25"/>
    <w:rsid w:val="00C31D97"/>
    <w:rsid w:val="00CC3C6E"/>
    <w:rsid w:val="00CE6EF2"/>
    <w:rsid w:val="00D51073"/>
    <w:rsid w:val="00D934DA"/>
    <w:rsid w:val="00E6044E"/>
    <w:rsid w:val="00EB510B"/>
    <w:rsid w:val="00F2232F"/>
    <w:rsid w:val="00FB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A5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A5F65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qFormat/>
    <w:rsid w:val="007A5F65"/>
    <w:pPr>
      <w:spacing w:after="0" w:line="240" w:lineRule="auto"/>
    </w:pPr>
  </w:style>
  <w:style w:type="character" w:styleId="a4">
    <w:name w:val="Strong"/>
    <w:basedOn w:val="a0"/>
    <w:qFormat/>
    <w:rsid w:val="00BA37C0"/>
    <w:rPr>
      <w:b/>
      <w:bCs/>
    </w:rPr>
  </w:style>
  <w:style w:type="paragraph" w:customStyle="1" w:styleId="normal">
    <w:name w:val="normal"/>
    <w:rsid w:val="004A6012"/>
    <w:pPr>
      <w:spacing w:after="0"/>
    </w:pPr>
    <w:rPr>
      <w:rFonts w:ascii="Arial" w:eastAsia="Times New Roman" w:hAnsi="Arial" w:cs="Arial"/>
      <w:color w:val="000000"/>
      <w:lang w:val="en-US" w:eastAsia="en-US"/>
    </w:rPr>
  </w:style>
  <w:style w:type="character" w:customStyle="1" w:styleId="rvts23">
    <w:name w:val="rvts23"/>
    <w:basedOn w:val="a0"/>
    <w:rsid w:val="004A6012"/>
  </w:style>
  <w:style w:type="paragraph" w:customStyle="1" w:styleId="Style2">
    <w:name w:val="Style2"/>
    <w:basedOn w:val="a"/>
    <w:rsid w:val="003524A5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52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link w:val="a6"/>
    <w:uiPriority w:val="99"/>
    <w:locked/>
    <w:rsid w:val="00C31D97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C31D9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C31D97"/>
    <w:rPr>
      <w:rFonts w:ascii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C31D97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Style9">
    <w:name w:val="Style9"/>
    <w:basedOn w:val="a"/>
    <w:uiPriority w:val="99"/>
    <w:rsid w:val="00C31D9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31D97"/>
    <w:rPr>
      <w:rFonts w:ascii="Times New Roman" w:hAnsi="Times New Roman" w:cs="Times New Roman" w:hint="default"/>
      <w:i/>
      <w:iCs/>
      <w:smallCaps/>
      <w:spacing w:val="1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7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7F1B"/>
  </w:style>
  <w:style w:type="paragraph" w:styleId="aa">
    <w:name w:val="footer"/>
    <w:basedOn w:val="a"/>
    <w:link w:val="ab"/>
    <w:uiPriority w:val="99"/>
    <w:semiHidden/>
    <w:unhideWhenUsed/>
    <w:rsid w:val="00047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7F1B"/>
  </w:style>
  <w:style w:type="paragraph" w:styleId="ac">
    <w:name w:val="List"/>
    <w:basedOn w:val="a"/>
    <w:uiPriority w:val="99"/>
    <w:unhideWhenUsed/>
    <w:rsid w:val="00846187"/>
    <w:pPr>
      <w:spacing w:after="0" w:line="240" w:lineRule="auto"/>
      <w:ind w:left="283" w:hanging="283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6D4B9-9755-4769-B63C-46D8CFA3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3762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20</cp:revision>
  <cp:lastPrinted>2019-07-03T06:58:00Z</cp:lastPrinted>
  <dcterms:created xsi:type="dcterms:W3CDTF">2019-05-29T07:47:00Z</dcterms:created>
  <dcterms:modified xsi:type="dcterms:W3CDTF">2019-07-03T06:58:00Z</dcterms:modified>
</cp:coreProperties>
</file>