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F2" w:rsidRDefault="00DB2F8F" w:rsidP="00DC46F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B2F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6005" r:id="rId5"/>
        </w:pict>
      </w:r>
    </w:p>
    <w:p w:rsidR="00DC46F2" w:rsidRDefault="00DC46F2" w:rsidP="00DC46F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C46F2" w:rsidRDefault="00DC46F2" w:rsidP="00DC46F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46F2" w:rsidRDefault="00DC46F2" w:rsidP="00DC46F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46F2" w:rsidRDefault="00DC46F2" w:rsidP="00DC46F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46F2" w:rsidRDefault="00DC46F2" w:rsidP="00DC46F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87F41" w:rsidRPr="00573A97">
        <w:rPr>
          <w:rFonts w:ascii="Times New Roman" w:hAnsi="Times New Roman" w:cs="Times New Roman"/>
          <w:sz w:val="24"/>
          <w:szCs w:val="24"/>
        </w:rPr>
        <w:t>3</w:t>
      </w:r>
      <w:r w:rsidR="00D87F41">
        <w:rPr>
          <w:rFonts w:ascii="Times New Roman" w:hAnsi="Times New Roman" w:cs="Times New Roman"/>
          <w:sz w:val="24"/>
          <w:szCs w:val="24"/>
        </w:rPr>
        <w:t>952</w:t>
      </w:r>
      <w:r w:rsidR="00D87F4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DC46F2" w:rsidRDefault="00DC46F2" w:rsidP="00DC46F2">
      <w:pPr>
        <w:pStyle w:val="a3"/>
        <w:ind w:left="0" w:firstLine="0"/>
        <w:rPr>
          <w:lang w:val="uk-UA"/>
        </w:rPr>
      </w:pPr>
    </w:p>
    <w:p w:rsidR="009A1F3E" w:rsidRPr="000B16EE" w:rsidRDefault="009A1F3E" w:rsidP="009A1F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  <w:lang w:eastAsia="ru-RU"/>
        </w:rPr>
        <w:t>Про розгляд заяви щодо встановлення земельного сервітуту з</w:t>
      </w:r>
    </w:p>
    <w:p w:rsidR="009A1F3E" w:rsidRPr="000B16EE" w:rsidRDefault="009A1F3E" w:rsidP="009A1F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  <w:lang w:eastAsia="ru-RU"/>
        </w:rPr>
        <w:t>фізичною особою-підприємцем Волошиною Світланою Григорівною</w:t>
      </w:r>
    </w:p>
    <w:p w:rsidR="009A1F3E" w:rsidRPr="000B16EE" w:rsidRDefault="009A1F3E" w:rsidP="009A1F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F3E" w:rsidRPr="000B16EE" w:rsidRDefault="009A1F3E" w:rsidP="009A1F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0B16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02 квітня 2019 року №172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Волошиної  Світлани  Григорівни </w:t>
      </w:r>
      <w:r w:rsidRPr="000B16EE">
        <w:rPr>
          <w:rFonts w:ascii="Times New Roman" w:hAnsi="Times New Roman"/>
          <w:sz w:val="24"/>
          <w:szCs w:val="24"/>
          <w:lang w:eastAsia="zh-CN"/>
        </w:rPr>
        <w:t>від 19 лютого 2019 року №1249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ст.55-1 Закону України «Про землеустрій»,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35AF4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35AF4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тимчасових споруд для провадження підприємницької діяльності в м. Біла Церква </w:t>
      </w:r>
      <w:r w:rsidRPr="000B16EE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0B16E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9A1F3E" w:rsidRPr="000B16EE" w:rsidRDefault="009A1F3E" w:rsidP="009A1F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F3E" w:rsidRPr="004737A4" w:rsidRDefault="009A1F3E" w:rsidP="009A1F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Волошиною Світланою Григорівною з цільовим призначенням 03.07 </w:t>
      </w:r>
      <w:r w:rsidRPr="000B16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та обслуговування будівель торгівлі (вид використання -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кіоску) за адресою: </w:t>
      </w:r>
      <w:r w:rsidRPr="000B16EE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0B16EE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0B16EE">
        <w:rPr>
          <w:rFonts w:ascii="Times New Roman" w:hAnsi="Times New Roman"/>
          <w:sz w:val="24"/>
          <w:szCs w:val="24"/>
        </w:rPr>
        <w:t xml:space="preserve">, в районі житлового будинку №22,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площею 0,0050 га (з них: під тимчасовою спорудою – 0,0009 га, під проїздами, проходами та площадками – 0,0041),  за рахунок земель населеного пункту м. Біла </w:t>
      </w:r>
      <w:r>
        <w:rPr>
          <w:rFonts w:ascii="Times New Roman" w:hAnsi="Times New Roman"/>
          <w:sz w:val="24"/>
          <w:szCs w:val="24"/>
          <w:lang w:eastAsia="ru-RU"/>
        </w:rPr>
        <w:t>Церква, к</w:t>
      </w:r>
      <w:r w:rsidRPr="001B7E8C">
        <w:rPr>
          <w:rFonts w:ascii="Times New Roman" w:hAnsi="Times New Roman"/>
          <w:sz w:val="24"/>
          <w:szCs w:val="24"/>
          <w:lang w:eastAsia="ru-RU"/>
        </w:rPr>
        <w:t>адастровий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номер: 3210300000:07:002:0019</w:t>
      </w:r>
      <w:r w:rsidRPr="007D15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737A4">
        <w:rPr>
          <w:rFonts w:ascii="Times New Roman" w:hAnsi="Times New Roman"/>
          <w:b/>
          <w:sz w:val="24"/>
          <w:szCs w:val="24"/>
          <w:lang w:eastAsia="ru-RU"/>
        </w:rPr>
        <w:t>у зв’язку з невиконання вимог</w:t>
      </w:r>
      <w:r w:rsidRPr="004737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землеустрій», так як до заяви </w:t>
      </w:r>
      <w:r w:rsidRPr="004737A4">
        <w:rPr>
          <w:rFonts w:ascii="Times New Roman" w:hAnsi="Times New Roman"/>
          <w:b/>
          <w:sz w:val="24"/>
          <w:szCs w:val="24"/>
          <w:lang w:eastAsia="zh-CN"/>
        </w:rPr>
        <w:t>від 19 лютого 2019 року №1249 не додано т</w:t>
      </w:r>
      <w:r w:rsidRPr="004737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ехнічн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 документацію </w:t>
      </w:r>
      <w:r w:rsidRPr="004737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сервітуту.</w:t>
      </w:r>
    </w:p>
    <w:p w:rsidR="009A1F3E" w:rsidRPr="000B16EE" w:rsidRDefault="009A1F3E" w:rsidP="009A1F3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  <w:lang w:eastAsia="ru-RU"/>
        </w:rPr>
        <w:t xml:space="preserve">2. Особі, зазначеній в цьому рішенні, провести демонтаж тимчасової споруди. </w:t>
      </w:r>
    </w:p>
    <w:p w:rsidR="009A1F3E" w:rsidRPr="000B16EE" w:rsidRDefault="009A1F3E" w:rsidP="009A1F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B16E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1F3E" w:rsidRPr="000B16EE" w:rsidRDefault="009A1F3E" w:rsidP="009A1F3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1F3E" w:rsidRPr="000B16EE" w:rsidRDefault="009A1F3E" w:rsidP="009A1F3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B16E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0B16E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9A1F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F3E"/>
    <w:rsid w:val="001A7A1C"/>
    <w:rsid w:val="001D3E5E"/>
    <w:rsid w:val="002E4B0D"/>
    <w:rsid w:val="006F5D49"/>
    <w:rsid w:val="00931342"/>
    <w:rsid w:val="009A1F3E"/>
    <w:rsid w:val="00CD54DA"/>
    <w:rsid w:val="00D87F41"/>
    <w:rsid w:val="00DB2F8F"/>
    <w:rsid w:val="00D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DC46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DC46F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C46F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C46F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2019-06-03T06:16:00Z</cp:lastPrinted>
  <dcterms:created xsi:type="dcterms:W3CDTF">2019-06-03T06:15:00Z</dcterms:created>
  <dcterms:modified xsi:type="dcterms:W3CDTF">2019-06-07T06:44:00Z</dcterms:modified>
</cp:coreProperties>
</file>