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73F" w:rsidRDefault="004B1BF8" w:rsidP="0053273F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4B1BF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21405370" r:id="rId5"/>
        </w:pict>
      </w:r>
    </w:p>
    <w:p w:rsidR="0053273F" w:rsidRDefault="0053273F" w:rsidP="0053273F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53273F" w:rsidRDefault="0053273F" w:rsidP="0053273F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53273F" w:rsidRDefault="0053273F" w:rsidP="0053273F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53273F" w:rsidRDefault="0053273F" w:rsidP="0053273F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53273F" w:rsidRDefault="0053273F" w:rsidP="0053273F">
      <w:pPr>
        <w:rPr>
          <w:rFonts w:ascii="Times New Roman" w:hAnsi="Times New Roman" w:cs="Times New Roman"/>
          <w:sz w:val="24"/>
          <w:szCs w:val="24"/>
        </w:rPr>
      </w:pPr>
      <w:r>
        <w:br/>
      </w:r>
      <w:r>
        <w:br/>
      </w:r>
      <w:r>
        <w:rPr>
          <w:rFonts w:ascii="Times New Roman" w:hAnsi="Times New Roman" w:cs="Times New Roman"/>
          <w:sz w:val="24"/>
          <w:szCs w:val="24"/>
        </w:rPr>
        <w:t xml:space="preserve">від  30 травня 2019 року                                                                        № </w:t>
      </w:r>
      <w:r w:rsidR="00FA43AD" w:rsidRPr="00573A97">
        <w:rPr>
          <w:rFonts w:ascii="Times New Roman" w:hAnsi="Times New Roman" w:cs="Times New Roman"/>
          <w:sz w:val="24"/>
          <w:szCs w:val="24"/>
        </w:rPr>
        <w:t>3</w:t>
      </w:r>
      <w:r w:rsidR="00FA43AD">
        <w:rPr>
          <w:rFonts w:ascii="Times New Roman" w:hAnsi="Times New Roman" w:cs="Times New Roman"/>
          <w:sz w:val="24"/>
          <w:szCs w:val="24"/>
        </w:rPr>
        <w:t>937</w:t>
      </w:r>
      <w:r w:rsidR="00FA43AD" w:rsidRPr="00573A97">
        <w:rPr>
          <w:rFonts w:ascii="Times New Roman" w:hAnsi="Times New Roman" w:cs="Times New Roman"/>
          <w:sz w:val="24"/>
          <w:szCs w:val="24"/>
        </w:rPr>
        <w:t>-71-VII</w:t>
      </w:r>
    </w:p>
    <w:p w:rsidR="0053273F" w:rsidRDefault="0053273F" w:rsidP="0053273F">
      <w:pPr>
        <w:pStyle w:val="a3"/>
        <w:ind w:left="0" w:firstLine="0"/>
        <w:rPr>
          <w:lang w:val="uk-UA"/>
        </w:rPr>
      </w:pPr>
    </w:p>
    <w:p w:rsidR="00876CB2" w:rsidRPr="000074F5" w:rsidRDefault="00876CB2" w:rsidP="00876CB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74F5">
        <w:rPr>
          <w:rFonts w:ascii="Times New Roman" w:eastAsia="Calibri" w:hAnsi="Times New Roman" w:cs="Times New Roman"/>
          <w:sz w:val="24"/>
          <w:szCs w:val="24"/>
          <w:lang w:eastAsia="ru-RU"/>
        </w:rPr>
        <w:t>Про затвердження технічної документації із землеустрою щодо</w:t>
      </w:r>
    </w:p>
    <w:p w:rsidR="00876CB2" w:rsidRPr="000074F5" w:rsidRDefault="00876CB2" w:rsidP="00876CB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74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встановлення (відновлення) меж земельної ділянки в натурі </w:t>
      </w:r>
    </w:p>
    <w:p w:rsidR="00876CB2" w:rsidRPr="000074F5" w:rsidRDefault="00876CB2" w:rsidP="00876CB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74F5">
        <w:rPr>
          <w:rFonts w:ascii="Times New Roman" w:eastAsia="Calibri" w:hAnsi="Times New Roman" w:cs="Times New Roman"/>
          <w:sz w:val="24"/>
          <w:szCs w:val="24"/>
          <w:lang w:eastAsia="ru-RU"/>
        </w:rPr>
        <w:t>(на місцевості) та передачу земельної ділянки комунальної власності</w:t>
      </w:r>
    </w:p>
    <w:p w:rsidR="00876CB2" w:rsidRPr="000074F5" w:rsidRDefault="00876CB2" w:rsidP="00876CB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74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 власність громадянці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Шубіч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Наталії Олександрівні</w:t>
      </w:r>
    </w:p>
    <w:p w:rsidR="00876CB2" w:rsidRPr="000074F5" w:rsidRDefault="00876CB2" w:rsidP="00876CB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76CB2" w:rsidRPr="000074F5" w:rsidRDefault="00876CB2" w:rsidP="00876CB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74F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Розглянувши звернення постійної </w:t>
      </w:r>
      <w:r w:rsidRPr="000074F5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0074F5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0074F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</w:t>
      </w:r>
      <w:r>
        <w:rPr>
          <w:rFonts w:ascii="Times New Roman" w:hAnsi="Times New Roman"/>
          <w:sz w:val="24"/>
          <w:szCs w:val="24"/>
          <w:lang w:eastAsia="zh-CN"/>
        </w:rPr>
        <w:t>від 16 квітня 2019 року №174</w:t>
      </w:r>
      <w:r>
        <w:rPr>
          <w:rFonts w:ascii="Times New Roman" w:hAnsi="Times New Roman" w:cs="Times New Roman"/>
          <w:sz w:val="24"/>
          <w:szCs w:val="24"/>
          <w:lang w:eastAsia="zh-CN"/>
        </w:rPr>
        <w:t>/</w:t>
      </w:r>
      <w:r>
        <w:rPr>
          <w:rFonts w:ascii="Times New Roman" w:hAnsi="Times New Roman"/>
          <w:sz w:val="24"/>
          <w:szCs w:val="24"/>
          <w:lang w:eastAsia="zh-CN"/>
        </w:rPr>
        <w:t>2-17</w:t>
      </w:r>
      <w:r w:rsidRPr="000074F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протокол постійної комісії </w:t>
      </w:r>
      <w:r w:rsidRPr="000074F5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>
        <w:rPr>
          <w:rFonts w:ascii="Times New Roman" w:hAnsi="Times New Roman"/>
          <w:sz w:val="24"/>
          <w:szCs w:val="24"/>
          <w:lang w:eastAsia="zh-CN"/>
        </w:rPr>
        <w:t>від 16 квітня 2019 року №174</w:t>
      </w:r>
      <w:r w:rsidRPr="000074F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Pr="000074F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заяву громадянки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Шубіч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Наталії Олександрівни</w:t>
      </w:r>
      <w:r w:rsidRPr="000074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074F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від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11 квітня</w:t>
      </w:r>
      <w:r w:rsidRPr="000074F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2019 року №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2328</w:t>
      </w:r>
      <w:r w:rsidRPr="000074F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0074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технічну документацію із землеустрою щодо </w:t>
      </w:r>
      <w:r w:rsidRPr="000074F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встановлення (відновлення) меж земельної ділянки в натурі (на місцевості), </w:t>
      </w:r>
      <w:r w:rsidRPr="000074F5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відповідно до ст.ст. 12, 40, 79-1, 116, 118, 122, 125, 126, ч. 14 ст. 186 Земельного кодексу України, ч. 5 ст. 16 Закону України «Про Державний земельний кадастр», ст. 55 Закону України «Про землеустрій», </w:t>
      </w:r>
      <w:r w:rsidRPr="000074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0074F5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п. 34 ч.1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</w:t>
      </w:r>
      <w:r w:rsidRPr="000074F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року за №376, </w:t>
      </w:r>
      <w:r w:rsidRPr="001B7E8C">
        <w:rPr>
          <w:rFonts w:ascii="Times New Roman" w:eastAsia="Calibri" w:hAnsi="Times New Roman" w:cs="Times New Roman"/>
          <w:sz w:val="24"/>
          <w:szCs w:val="24"/>
        </w:rPr>
        <w:t>рішення Білоцерківської міської ради від 03 листопада 2016 року №319-18-</w:t>
      </w:r>
      <w:r w:rsidRPr="001B7E8C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1B7E8C">
        <w:rPr>
          <w:rFonts w:ascii="Times New Roman" w:eastAsia="Calibri" w:hAnsi="Times New Roman" w:cs="Times New Roman"/>
          <w:sz w:val="24"/>
          <w:szCs w:val="24"/>
        </w:rPr>
        <w:t>ІІ «Про затвердження Генерального плану міста Біла Церква», рішення Білоцерківської міської ради від 23 лютого 2017 року №478-26-</w:t>
      </w:r>
      <w:r w:rsidRPr="001B7E8C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1B7E8C">
        <w:rPr>
          <w:rFonts w:ascii="Times New Roman" w:eastAsia="Calibri" w:hAnsi="Times New Roman" w:cs="Times New Roman"/>
          <w:sz w:val="24"/>
          <w:szCs w:val="24"/>
        </w:rPr>
        <w:t xml:space="preserve">ІІ «Про забезпечення ефективного управління землями в адміністративних межах </w:t>
      </w:r>
      <w:proofErr w:type="spellStart"/>
      <w:r w:rsidRPr="001B7E8C">
        <w:rPr>
          <w:rFonts w:ascii="Times New Roman" w:eastAsia="Calibri" w:hAnsi="Times New Roman" w:cs="Times New Roman"/>
          <w:sz w:val="24"/>
          <w:szCs w:val="24"/>
        </w:rPr>
        <w:t>м.Біла</w:t>
      </w:r>
      <w:proofErr w:type="spellEnd"/>
      <w:r w:rsidRPr="001B7E8C">
        <w:rPr>
          <w:rFonts w:ascii="Times New Roman" w:eastAsia="Calibri" w:hAnsi="Times New Roman" w:cs="Times New Roman"/>
          <w:sz w:val="24"/>
          <w:szCs w:val="24"/>
        </w:rPr>
        <w:t xml:space="preserve"> Церква»,</w:t>
      </w:r>
      <w:r w:rsidRPr="000074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074F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міська рада вирішила:</w:t>
      </w:r>
    </w:p>
    <w:p w:rsidR="00876CB2" w:rsidRPr="000074F5" w:rsidRDefault="00876CB2" w:rsidP="00876CB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76CB2" w:rsidRPr="000074F5" w:rsidRDefault="00876CB2" w:rsidP="00876CB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74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громадянці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Шубіч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Наталії Олександрівні</w:t>
      </w:r>
      <w:r w:rsidRPr="000074F5">
        <w:rPr>
          <w:rFonts w:ascii="Times New Roman" w:eastAsia="Calibri" w:hAnsi="Times New Roman" w:cs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0074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адресою: вулиця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Південна, 23 а</w:t>
      </w:r>
      <w:r w:rsidRPr="000074F5">
        <w:rPr>
          <w:rFonts w:ascii="Times New Roman" w:eastAsia="Calibri" w:hAnsi="Times New Roman" w:cs="Times New Roman"/>
          <w:sz w:val="24"/>
          <w:szCs w:val="24"/>
          <w:lang w:eastAsia="ru-RU"/>
        </w:rPr>
        <w:t>, площею 0,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0782</w:t>
      </w:r>
      <w:r w:rsidRPr="000074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га, що додається.</w:t>
      </w:r>
    </w:p>
    <w:p w:rsidR="00876CB2" w:rsidRPr="000074F5" w:rsidRDefault="00876CB2" w:rsidP="00876CB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74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2.Передати земельну ділянку комунальної власності у власність громадянці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Шубіч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Наталії Олександрівні</w:t>
      </w:r>
      <w:r w:rsidRPr="000074F5">
        <w:rPr>
          <w:rFonts w:ascii="Times New Roman" w:eastAsia="Calibri" w:hAnsi="Times New Roman" w:cs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0074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адресою: вулиця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Південна, 23 а</w:t>
      </w:r>
      <w:r w:rsidRPr="000074F5">
        <w:rPr>
          <w:rFonts w:ascii="Times New Roman" w:eastAsia="Calibri" w:hAnsi="Times New Roman" w:cs="Times New Roman"/>
          <w:sz w:val="24"/>
          <w:szCs w:val="24"/>
          <w:lang w:eastAsia="ru-RU"/>
        </w:rPr>
        <w:t>, площею 0,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0782</w:t>
      </w:r>
      <w:r w:rsidRPr="000074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га, за рахунок земель населеного пункту м. Біла Церква. Кадастровий номер: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3220485100:03:001:0024</w:t>
      </w:r>
      <w:r w:rsidRPr="000074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876CB2" w:rsidRPr="000074F5" w:rsidRDefault="00876CB2" w:rsidP="00876CB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74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3.Громадянці, зазначеній в цьому рішенні зареєструвати право власності на земельну ділянку в </w:t>
      </w:r>
      <w:r w:rsidRPr="000074F5">
        <w:rPr>
          <w:rFonts w:ascii="Times New Roman" w:eastAsia="Calibri" w:hAnsi="Times New Roman" w:cs="Times New Roman"/>
          <w:sz w:val="24"/>
          <w:szCs w:val="24"/>
        </w:rPr>
        <w:t>Державному реєстрі речових прав на нерухоме майно.</w:t>
      </w:r>
    </w:p>
    <w:p w:rsidR="00876CB2" w:rsidRPr="000074F5" w:rsidRDefault="00876CB2" w:rsidP="00876CB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74F5">
        <w:rPr>
          <w:rFonts w:ascii="Times New Roman" w:eastAsia="Calibri" w:hAnsi="Times New Roman" w:cs="Times New Roman"/>
          <w:sz w:val="24"/>
          <w:szCs w:val="24"/>
          <w:lang w:eastAsia="ru-RU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876CB2" w:rsidRPr="000074F5" w:rsidRDefault="00876CB2" w:rsidP="00876CB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76CB2" w:rsidRPr="000074F5" w:rsidRDefault="00876CB2" w:rsidP="00876CB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074F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Міський голова                               </w:t>
      </w:r>
      <w:r w:rsidRPr="000074F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 xml:space="preserve">                                                                     Г. Дикий</w:t>
      </w:r>
    </w:p>
    <w:p w:rsidR="006F5D49" w:rsidRDefault="006F5D49"/>
    <w:sectPr w:rsidR="006F5D49" w:rsidSect="00876CB2">
      <w:pgSz w:w="11906" w:h="16838"/>
      <w:pgMar w:top="1134" w:right="56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76CB2"/>
    <w:rsid w:val="001A7A1C"/>
    <w:rsid w:val="004B1BF8"/>
    <w:rsid w:val="0053273F"/>
    <w:rsid w:val="006F24A8"/>
    <w:rsid w:val="006F5D49"/>
    <w:rsid w:val="00710B04"/>
    <w:rsid w:val="00876CB2"/>
    <w:rsid w:val="00E2180B"/>
    <w:rsid w:val="00E86CF8"/>
    <w:rsid w:val="00FA4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CB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unhideWhenUsed/>
    <w:rsid w:val="0053273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Plain Text"/>
    <w:basedOn w:val="a"/>
    <w:link w:val="1"/>
    <w:semiHidden/>
    <w:unhideWhenUsed/>
    <w:rsid w:val="0053273F"/>
    <w:pPr>
      <w:spacing w:after="0" w:line="240" w:lineRule="auto"/>
    </w:pPr>
    <w:rPr>
      <w:rFonts w:ascii="Courier New" w:eastAsia="Calibri" w:hAnsi="Courier New" w:cs="Courier New"/>
      <w:lang w:val="ru-RU" w:eastAsia="ru-RU"/>
    </w:rPr>
  </w:style>
  <w:style w:type="character" w:customStyle="1" w:styleId="a5">
    <w:name w:val="Текст Знак"/>
    <w:basedOn w:val="a0"/>
    <w:link w:val="a4"/>
    <w:uiPriority w:val="99"/>
    <w:semiHidden/>
    <w:rsid w:val="0053273F"/>
    <w:rPr>
      <w:rFonts w:ascii="Consolas" w:hAnsi="Consolas"/>
      <w:sz w:val="21"/>
      <w:szCs w:val="21"/>
    </w:rPr>
  </w:style>
  <w:style w:type="character" w:customStyle="1" w:styleId="1">
    <w:name w:val="Текст Знак1"/>
    <w:basedOn w:val="a0"/>
    <w:link w:val="a4"/>
    <w:semiHidden/>
    <w:locked/>
    <w:rsid w:val="0053273F"/>
    <w:rPr>
      <w:rFonts w:ascii="Courier New" w:eastAsia="Calibri" w:hAnsi="Courier New" w:cs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4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2109</Words>
  <Characters>1203</Characters>
  <Application>Microsoft Office Word</Application>
  <DocSecurity>0</DocSecurity>
  <Lines>10</Lines>
  <Paragraphs>6</Paragraphs>
  <ScaleCrop>false</ScaleCrop>
  <Company/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2019-05-31T12:01:00Z</cp:lastPrinted>
  <dcterms:created xsi:type="dcterms:W3CDTF">2019-05-31T11:58:00Z</dcterms:created>
  <dcterms:modified xsi:type="dcterms:W3CDTF">2019-06-07T06:34:00Z</dcterms:modified>
</cp:coreProperties>
</file>