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17" w:rsidRDefault="00B2410D" w:rsidP="00F66117">
      <w:pPr>
        <w:pStyle w:val="a5"/>
        <w:jc w:val="center"/>
        <w:rPr>
          <w:rFonts w:ascii="Times New Roman" w:hAnsi="Times New Roman"/>
          <w:sz w:val="36"/>
          <w:szCs w:val="36"/>
        </w:rPr>
      </w:pPr>
      <w:r w:rsidRPr="00B241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8.85pt;width:45pt;height:60.75pt;z-index:251660288" fillcolor="window">
            <v:imagedata r:id="rId4" o:title=""/>
            <w10:wrap type="square" side="left"/>
          </v:shape>
          <o:OLEObject Type="Embed" ProgID="PBrush" ShapeID="_x0000_s1026" DrawAspect="Content" ObjectID="_1621347676" r:id="rId5"/>
        </w:pict>
      </w:r>
    </w:p>
    <w:p w:rsidR="00F66117" w:rsidRDefault="00F66117" w:rsidP="00F66117">
      <w:pPr>
        <w:pStyle w:val="a5"/>
        <w:jc w:val="center"/>
        <w:rPr>
          <w:rFonts w:ascii="Times New Roman" w:hAnsi="Times New Roman"/>
          <w:sz w:val="36"/>
          <w:szCs w:val="36"/>
        </w:rPr>
      </w:pPr>
    </w:p>
    <w:p w:rsidR="00F66117" w:rsidRDefault="00F66117" w:rsidP="00F66117">
      <w:pPr>
        <w:pStyle w:val="a5"/>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F66117" w:rsidRDefault="00F66117" w:rsidP="00F66117">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66117" w:rsidRDefault="00F66117" w:rsidP="00F66117">
      <w:pPr>
        <w:pStyle w:val="a5"/>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F66117" w:rsidRDefault="00F66117" w:rsidP="00F66117">
      <w:pPr>
        <w:rPr>
          <w:rFonts w:ascii="Times New Roman" w:hAnsi="Times New Roman" w:cs="Times New Roman"/>
          <w:sz w:val="24"/>
          <w:szCs w:val="24"/>
        </w:rPr>
      </w:pPr>
      <w:r>
        <w:br/>
      </w:r>
      <w:r>
        <w:br/>
      </w:r>
      <w:r>
        <w:rPr>
          <w:rFonts w:ascii="Times New Roman" w:hAnsi="Times New Roman" w:cs="Times New Roman"/>
          <w:sz w:val="24"/>
          <w:szCs w:val="24"/>
        </w:rPr>
        <w:t xml:space="preserve">від  30 травня 2019 року                                                                        № </w:t>
      </w:r>
      <w:r w:rsidR="009264F8" w:rsidRPr="00573A97">
        <w:rPr>
          <w:rFonts w:ascii="Times New Roman" w:hAnsi="Times New Roman" w:cs="Times New Roman"/>
          <w:sz w:val="24"/>
          <w:szCs w:val="24"/>
        </w:rPr>
        <w:t>385</w:t>
      </w:r>
      <w:r w:rsidR="009264F8">
        <w:rPr>
          <w:rFonts w:ascii="Times New Roman" w:hAnsi="Times New Roman" w:cs="Times New Roman"/>
          <w:sz w:val="24"/>
          <w:szCs w:val="24"/>
        </w:rPr>
        <w:t>2</w:t>
      </w:r>
      <w:r w:rsidR="009264F8" w:rsidRPr="00573A97">
        <w:rPr>
          <w:rFonts w:ascii="Times New Roman" w:hAnsi="Times New Roman" w:cs="Times New Roman"/>
          <w:sz w:val="24"/>
          <w:szCs w:val="24"/>
        </w:rPr>
        <w:t>-71-VII</w:t>
      </w:r>
    </w:p>
    <w:p w:rsidR="00F66117" w:rsidRDefault="00F66117" w:rsidP="00F66117">
      <w:pPr>
        <w:pStyle w:val="a4"/>
        <w:ind w:left="0" w:firstLine="0"/>
        <w:rPr>
          <w:lang w:val="uk-UA"/>
        </w:rPr>
      </w:pPr>
    </w:p>
    <w:p w:rsidR="00C1139B" w:rsidRPr="00833484" w:rsidRDefault="00C1139B" w:rsidP="00C1139B">
      <w:pPr>
        <w:spacing w:after="0" w:line="240" w:lineRule="auto"/>
        <w:contextualSpacing/>
        <w:jc w:val="both"/>
        <w:rPr>
          <w:rFonts w:ascii="Times New Roman" w:hAnsi="Times New Roman"/>
          <w:sz w:val="24"/>
          <w:szCs w:val="24"/>
        </w:rPr>
      </w:pPr>
      <w:r w:rsidRPr="00833484">
        <w:rPr>
          <w:rFonts w:ascii="Times New Roman" w:hAnsi="Times New Roman"/>
          <w:sz w:val="24"/>
          <w:szCs w:val="24"/>
        </w:rPr>
        <w:t xml:space="preserve">Про визначення переліку земельних ділянок </w:t>
      </w:r>
    </w:p>
    <w:p w:rsidR="00C1139B" w:rsidRPr="00833484" w:rsidRDefault="00C1139B" w:rsidP="00C1139B">
      <w:pPr>
        <w:spacing w:after="0" w:line="240" w:lineRule="auto"/>
        <w:contextualSpacing/>
        <w:jc w:val="both"/>
        <w:rPr>
          <w:rFonts w:ascii="Times New Roman" w:hAnsi="Times New Roman"/>
          <w:sz w:val="24"/>
          <w:szCs w:val="24"/>
        </w:rPr>
      </w:pPr>
      <w:r w:rsidRPr="00833484">
        <w:rPr>
          <w:rFonts w:ascii="Times New Roman" w:hAnsi="Times New Roman"/>
          <w:sz w:val="24"/>
          <w:szCs w:val="24"/>
        </w:rPr>
        <w:t>несільськогосподарського призначення</w:t>
      </w:r>
    </w:p>
    <w:p w:rsidR="00C1139B" w:rsidRPr="00833484" w:rsidRDefault="00C1139B" w:rsidP="00C1139B">
      <w:pPr>
        <w:tabs>
          <w:tab w:val="left" w:pos="5180"/>
        </w:tabs>
        <w:spacing w:after="0" w:line="240" w:lineRule="auto"/>
        <w:contextualSpacing/>
        <w:jc w:val="both"/>
        <w:rPr>
          <w:rFonts w:ascii="Times New Roman" w:hAnsi="Times New Roman"/>
          <w:sz w:val="24"/>
          <w:szCs w:val="24"/>
        </w:rPr>
      </w:pPr>
      <w:r w:rsidRPr="00833484">
        <w:rPr>
          <w:rFonts w:ascii="Times New Roman" w:hAnsi="Times New Roman"/>
          <w:sz w:val="24"/>
          <w:szCs w:val="24"/>
        </w:rPr>
        <w:t xml:space="preserve">комунальної власності, права оренди на які </w:t>
      </w:r>
      <w:r>
        <w:rPr>
          <w:rFonts w:ascii="Times New Roman" w:hAnsi="Times New Roman"/>
          <w:sz w:val="24"/>
          <w:szCs w:val="24"/>
        </w:rPr>
        <w:tab/>
      </w:r>
    </w:p>
    <w:p w:rsidR="00C1139B" w:rsidRPr="00833484" w:rsidRDefault="00C1139B" w:rsidP="00C1139B">
      <w:pPr>
        <w:spacing w:after="0" w:line="240" w:lineRule="auto"/>
        <w:contextualSpacing/>
        <w:jc w:val="both"/>
        <w:rPr>
          <w:rFonts w:ascii="Times New Roman" w:hAnsi="Times New Roman"/>
          <w:sz w:val="24"/>
          <w:szCs w:val="24"/>
        </w:rPr>
      </w:pPr>
      <w:r w:rsidRPr="00833484">
        <w:rPr>
          <w:rFonts w:ascii="Times New Roman" w:hAnsi="Times New Roman"/>
          <w:sz w:val="24"/>
          <w:szCs w:val="24"/>
        </w:rPr>
        <w:t xml:space="preserve">виставляються на земельні торги у формі </w:t>
      </w:r>
    </w:p>
    <w:p w:rsidR="00C1139B" w:rsidRPr="00833484" w:rsidRDefault="00C1139B" w:rsidP="00C1139B">
      <w:pPr>
        <w:spacing w:after="0" w:line="240" w:lineRule="auto"/>
        <w:contextualSpacing/>
        <w:jc w:val="both"/>
        <w:rPr>
          <w:rFonts w:ascii="Times New Roman" w:hAnsi="Times New Roman"/>
          <w:sz w:val="24"/>
          <w:szCs w:val="24"/>
        </w:rPr>
      </w:pPr>
      <w:r w:rsidRPr="00833484">
        <w:rPr>
          <w:rFonts w:ascii="Times New Roman" w:hAnsi="Times New Roman"/>
          <w:sz w:val="24"/>
          <w:szCs w:val="24"/>
        </w:rPr>
        <w:t>аукціону шляхом продажу окремими лотами</w:t>
      </w:r>
    </w:p>
    <w:p w:rsidR="00C1139B" w:rsidRPr="007413B2" w:rsidRDefault="00C1139B" w:rsidP="00C1139B">
      <w:pPr>
        <w:spacing w:after="0" w:line="240" w:lineRule="auto"/>
        <w:contextualSpacing/>
        <w:jc w:val="both"/>
        <w:rPr>
          <w:rFonts w:ascii="Times New Roman" w:hAnsi="Times New Roman"/>
        </w:rPr>
      </w:pPr>
    </w:p>
    <w:p w:rsidR="00C1139B" w:rsidRPr="007413B2" w:rsidRDefault="00C1139B" w:rsidP="00C1139B">
      <w:pPr>
        <w:pStyle w:val="a3"/>
        <w:ind w:firstLine="709"/>
        <w:jc w:val="both"/>
        <w:rPr>
          <w:rFonts w:ascii="Times New Roman" w:hAnsi="Times New Roman"/>
          <w:color w:val="FF0000"/>
          <w:sz w:val="24"/>
          <w:szCs w:val="24"/>
        </w:rPr>
      </w:pPr>
      <w:r w:rsidRPr="007413B2">
        <w:rPr>
          <w:rFonts w:ascii="Times New Roman" w:hAnsi="Times New Roman"/>
          <w:sz w:val="24"/>
          <w:szCs w:val="24"/>
        </w:rPr>
        <w:t xml:space="preserve">Розглянувши </w:t>
      </w:r>
      <w:r w:rsidRPr="007413B2">
        <w:rPr>
          <w:rFonts w:ascii="Times New Roman" w:hAnsi="Times New Roman"/>
          <w:sz w:val="24"/>
          <w:szCs w:val="24"/>
          <w:lang w:eastAsia="zh-CN"/>
        </w:rPr>
        <w:t xml:space="preserve">звернення постійної </w:t>
      </w:r>
      <w:r w:rsidRPr="007413B2">
        <w:rPr>
          <w:rFonts w:ascii="Times New Roman" w:hAnsi="Times New Roman"/>
          <w:sz w:val="24"/>
          <w:szCs w:val="24"/>
        </w:rPr>
        <w:t xml:space="preserve">комісії </w:t>
      </w:r>
      <w:r w:rsidRPr="007413B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7413B2">
        <w:rPr>
          <w:rFonts w:ascii="Times New Roman" w:hAnsi="Times New Roman"/>
          <w:sz w:val="24"/>
          <w:szCs w:val="24"/>
          <w:lang w:eastAsia="zh-CN"/>
        </w:rPr>
        <w:t xml:space="preserve"> до міського голови від 24.04.2019 року №193/2-17, протокол постійної</w:t>
      </w:r>
      <w:r w:rsidRPr="00F5017A">
        <w:rPr>
          <w:rFonts w:ascii="Times New Roman" w:hAnsi="Times New Roman"/>
          <w:sz w:val="24"/>
          <w:szCs w:val="24"/>
          <w:lang w:eastAsia="zh-CN"/>
        </w:rPr>
        <w:t xml:space="preserve"> комісії </w:t>
      </w:r>
      <w:r w:rsidRPr="00F5017A">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96484C">
        <w:rPr>
          <w:rFonts w:ascii="Times New Roman" w:hAnsi="Times New Roman"/>
          <w:bCs/>
          <w:sz w:val="24"/>
          <w:szCs w:val="24"/>
          <w:lang w:eastAsia="zh-CN"/>
        </w:rPr>
        <w:t xml:space="preserve"> </w:t>
      </w:r>
      <w:r>
        <w:rPr>
          <w:rFonts w:ascii="Times New Roman" w:hAnsi="Times New Roman"/>
          <w:bCs/>
          <w:sz w:val="24"/>
          <w:szCs w:val="24"/>
          <w:lang w:eastAsia="zh-CN"/>
        </w:rPr>
        <w:t>від 09.04.2019 року №173</w:t>
      </w:r>
      <w:r w:rsidRPr="007413B2">
        <w:rPr>
          <w:rFonts w:ascii="Times New Roman" w:hAnsi="Times New Roman"/>
          <w:sz w:val="24"/>
          <w:szCs w:val="24"/>
          <w:lang w:eastAsia="zh-CN"/>
        </w:rPr>
        <w:t>, протокол постійної</w:t>
      </w:r>
      <w:r w:rsidRPr="00F5017A">
        <w:rPr>
          <w:rFonts w:ascii="Times New Roman" w:hAnsi="Times New Roman"/>
          <w:sz w:val="24"/>
          <w:szCs w:val="24"/>
          <w:lang w:eastAsia="zh-CN"/>
        </w:rPr>
        <w:t xml:space="preserve"> комісії </w:t>
      </w:r>
      <w:r w:rsidRPr="00F5017A">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96484C">
        <w:rPr>
          <w:rFonts w:ascii="Times New Roman" w:hAnsi="Times New Roman"/>
          <w:bCs/>
          <w:sz w:val="24"/>
          <w:szCs w:val="24"/>
          <w:lang w:eastAsia="zh-CN"/>
        </w:rPr>
        <w:t xml:space="preserve"> </w:t>
      </w:r>
      <w:r>
        <w:rPr>
          <w:rFonts w:ascii="Times New Roman" w:hAnsi="Times New Roman"/>
          <w:bCs/>
          <w:sz w:val="24"/>
          <w:szCs w:val="24"/>
          <w:lang w:eastAsia="zh-CN"/>
        </w:rPr>
        <w:t>від 28.05.2019 року №180,</w:t>
      </w:r>
      <w:r w:rsidRPr="007413B2">
        <w:rPr>
          <w:rFonts w:ascii="Times New Roman" w:hAnsi="Times New Roman"/>
          <w:color w:val="FF0000"/>
          <w:sz w:val="24"/>
          <w:szCs w:val="24"/>
        </w:rPr>
        <w:t xml:space="preserve"> </w:t>
      </w:r>
      <w:r w:rsidRPr="007413B2">
        <w:rPr>
          <w:rFonts w:ascii="Times New Roman" w:hAnsi="Times New Roman"/>
          <w:sz w:val="24"/>
          <w:szCs w:val="24"/>
        </w:rPr>
        <w:t xml:space="preserve">відповідно до ст. ст.  </w:t>
      </w:r>
      <w:r w:rsidRPr="007413B2">
        <w:rPr>
          <w:rFonts w:ascii="Times New Roman" w:hAnsi="Times New Roman"/>
          <w:color w:val="303030"/>
          <w:sz w:val="24"/>
          <w:szCs w:val="24"/>
          <w:lang w:eastAsia="uk-UA"/>
        </w:rPr>
        <w:t xml:space="preserve">12, </w:t>
      </w:r>
      <w:r w:rsidRPr="007413B2">
        <w:rPr>
          <w:rFonts w:ascii="Times New Roman" w:hAnsi="Times New Roman"/>
          <w:sz w:val="24"/>
          <w:szCs w:val="24"/>
          <w:lang w:eastAsia="zh-CN"/>
        </w:rPr>
        <w:t>93, 116, 122, 134-137 Земельного кодексу України, Законів України</w:t>
      </w:r>
      <w:r w:rsidRPr="00A53E4B">
        <w:rPr>
          <w:rFonts w:ascii="Times New Roman" w:hAnsi="Times New Roman"/>
          <w:sz w:val="24"/>
          <w:szCs w:val="24"/>
          <w:lang w:eastAsia="zh-CN"/>
        </w:rPr>
        <w:t xml:space="preserve"> «Про Державний земельний кадастр», «Про землеустрій»,</w:t>
      </w:r>
      <w:r w:rsidRPr="00A53E4B">
        <w:rPr>
          <w:rFonts w:ascii="Times New Roman" w:hAnsi="Times New Roman"/>
          <w:color w:val="303030"/>
          <w:sz w:val="24"/>
          <w:szCs w:val="24"/>
          <w:lang w:eastAsia="uk-UA"/>
        </w:rPr>
        <w:t xml:space="preserve"> "Про </w:t>
      </w:r>
      <w:r w:rsidRPr="00833484">
        <w:rPr>
          <w:rFonts w:ascii="Times New Roman" w:hAnsi="Times New Roman"/>
          <w:sz w:val="24"/>
          <w:szCs w:val="24"/>
          <w:lang w:eastAsia="uk-UA"/>
        </w:rPr>
        <w:t xml:space="preserve">державну реєстрацію речових прав на нерухоме майно та їх обтяжень", "Про регулювання містобудівної діяльності", "Про внесення змін до деяких законодавчих актів України щодо розмежування земель державної та комунальної власності", "Про оцінку земель", "Про оренду землі", </w:t>
      </w:r>
      <w:r w:rsidRPr="00833484">
        <w:rPr>
          <w:rFonts w:ascii="Times New Roman" w:hAnsi="Times New Roman"/>
          <w:sz w:val="24"/>
          <w:szCs w:val="24"/>
          <w:lang w:eastAsia="zh-CN"/>
        </w:rPr>
        <w:t xml:space="preserve"> п. 34 ч.1 ст. 26 Закону України «Про місцеве самоврядування в Україні», </w:t>
      </w:r>
      <w:r w:rsidRPr="00833484">
        <w:rPr>
          <w:rFonts w:ascii="Times New Roman" w:hAnsi="Times New Roman"/>
          <w:sz w:val="24"/>
          <w:szCs w:val="24"/>
        </w:rPr>
        <w:t xml:space="preserve">з метою ефективного використання земельного фонду міста, розвитку первинного ринку землі, виконання плану надходжень та залучення додаткових коштів до міського бюджету від відчуження земельних ділянок несільськогосподарського призначення, що перебувають у комунальній власності Територіальної громади </w:t>
      </w:r>
      <w:proofErr w:type="spellStart"/>
      <w:r w:rsidRPr="00833484">
        <w:rPr>
          <w:rFonts w:ascii="Times New Roman" w:hAnsi="Times New Roman"/>
          <w:sz w:val="24"/>
          <w:szCs w:val="24"/>
        </w:rPr>
        <w:t>м.Біла</w:t>
      </w:r>
      <w:proofErr w:type="spellEnd"/>
      <w:r w:rsidRPr="00833484">
        <w:rPr>
          <w:rFonts w:ascii="Times New Roman" w:hAnsi="Times New Roman"/>
          <w:sz w:val="24"/>
          <w:szCs w:val="24"/>
        </w:rPr>
        <w:t xml:space="preserve"> Церква, міська рада вирішила:</w:t>
      </w:r>
    </w:p>
    <w:p w:rsidR="00C1139B" w:rsidRPr="00833484" w:rsidRDefault="00C1139B" w:rsidP="00C1139B">
      <w:pPr>
        <w:pStyle w:val="a3"/>
        <w:jc w:val="both"/>
        <w:rPr>
          <w:rFonts w:ascii="Times New Roman" w:hAnsi="Times New Roman"/>
          <w:sz w:val="24"/>
          <w:szCs w:val="24"/>
        </w:rPr>
      </w:pPr>
    </w:p>
    <w:p w:rsidR="00C1139B" w:rsidRPr="00833484" w:rsidRDefault="00C1139B" w:rsidP="00C1139B">
      <w:pPr>
        <w:pStyle w:val="a3"/>
        <w:ind w:firstLine="709"/>
        <w:jc w:val="both"/>
        <w:rPr>
          <w:rFonts w:ascii="Times New Roman" w:hAnsi="Times New Roman"/>
          <w:sz w:val="24"/>
          <w:szCs w:val="24"/>
        </w:rPr>
      </w:pPr>
      <w:r w:rsidRPr="00833484">
        <w:rPr>
          <w:rFonts w:ascii="Times New Roman" w:hAnsi="Times New Roman"/>
          <w:sz w:val="24"/>
          <w:szCs w:val="24"/>
        </w:rPr>
        <w:t xml:space="preserve">1. Визначити Перелік земельних ділянок комунальної власності територіальної громади </w:t>
      </w:r>
      <w:proofErr w:type="spellStart"/>
      <w:r w:rsidRPr="00833484">
        <w:rPr>
          <w:rFonts w:ascii="Times New Roman" w:hAnsi="Times New Roman"/>
          <w:sz w:val="24"/>
          <w:szCs w:val="24"/>
        </w:rPr>
        <w:t>м.Біла</w:t>
      </w:r>
      <w:proofErr w:type="spellEnd"/>
      <w:r w:rsidRPr="00833484">
        <w:rPr>
          <w:rFonts w:ascii="Times New Roman" w:hAnsi="Times New Roman"/>
          <w:sz w:val="24"/>
          <w:szCs w:val="24"/>
        </w:rPr>
        <w:t xml:space="preserve"> Церква, права оренди на які виставляються на земельні торги у формі аукціону шляхом продажу окремими лотами в </w:t>
      </w:r>
      <w:proofErr w:type="spellStart"/>
      <w:r w:rsidRPr="00833484">
        <w:rPr>
          <w:rFonts w:ascii="Times New Roman" w:hAnsi="Times New Roman"/>
          <w:sz w:val="24"/>
          <w:szCs w:val="24"/>
        </w:rPr>
        <w:t>м.Біла</w:t>
      </w:r>
      <w:proofErr w:type="spellEnd"/>
      <w:r w:rsidRPr="00833484">
        <w:rPr>
          <w:rFonts w:ascii="Times New Roman" w:hAnsi="Times New Roman"/>
          <w:sz w:val="24"/>
          <w:szCs w:val="24"/>
        </w:rPr>
        <w:t xml:space="preserve"> Церква згідно додатку 1, що додається.</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 xml:space="preserve">2. </w:t>
      </w:r>
      <w:r w:rsidRPr="00833484">
        <w:rPr>
          <w:rFonts w:ascii="Times New Roman" w:hAnsi="Times New Roman"/>
          <w:sz w:val="24"/>
          <w:szCs w:val="24"/>
        </w:rPr>
        <w:t>Стартовий розмір річної орендної плати</w:t>
      </w:r>
      <w:r w:rsidRPr="00833484">
        <w:rPr>
          <w:rFonts w:ascii="Times New Roman" w:eastAsia="Times New Roman" w:hAnsi="Times New Roman"/>
          <w:sz w:val="24"/>
          <w:szCs w:val="24"/>
          <w:lang w:eastAsia="uk-UA"/>
        </w:rPr>
        <w:t xml:space="preserve"> за земельну ділянку дорівнює розміру річної орендної плати, встановленої відповідно до рішення міської ради від 20 березня 2014 року №1175-57-</w:t>
      </w:r>
      <w:r w:rsidRPr="00833484">
        <w:rPr>
          <w:rFonts w:ascii="Times New Roman" w:hAnsi="Times New Roman"/>
          <w:sz w:val="24"/>
          <w:szCs w:val="24"/>
          <w:lang w:val="en-US"/>
        </w:rPr>
        <w:t>VI</w:t>
      </w:r>
      <w:r w:rsidRPr="00833484">
        <w:rPr>
          <w:rFonts w:ascii="Times New Roman" w:hAnsi="Times New Roman"/>
          <w:sz w:val="24"/>
          <w:szCs w:val="24"/>
        </w:rPr>
        <w:t xml:space="preserve"> «</w:t>
      </w:r>
      <w:r w:rsidRPr="00833484">
        <w:rPr>
          <w:rFonts w:ascii="Times New Roman" w:hAnsi="Times New Roman"/>
          <w:iCs/>
          <w:sz w:val="24"/>
          <w:szCs w:val="24"/>
        </w:rPr>
        <w:t>Про затвердження методики розрахунку розміру орендної плати за землю в м. Біла Церква в новій редакції»</w:t>
      </w:r>
      <w:r w:rsidRPr="00833484">
        <w:rPr>
          <w:rFonts w:ascii="Times New Roman" w:eastAsia="Times New Roman" w:hAnsi="Times New Roman"/>
          <w:sz w:val="24"/>
          <w:szCs w:val="24"/>
          <w:lang w:eastAsia="uk-UA"/>
        </w:rPr>
        <w:t>.</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 xml:space="preserve">3. Крок земельних торгів у формі аукціону з продажу права оренди земельної ділянки становить </w:t>
      </w:r>
      <w:r w:rsidRPr="00833484">
        <w:rPr>
          <w:rFonts w:ascii="Times New Roman" w:hAnsi="Times New Roman"/>
          <w:sz w:val="24"/>
          <w:szCs w:val="24"/>
        </w:rPr>
        <w:t>0,5% від стартового розмір річної орендної плати.</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4. За результатами земельних торгів (аукціону) переможцем підписується протокол земельних торгів, на підставі якого укладається договір оренди землі безпосередньо в день проведення торгів.</w:t>
      </w:r>
    </w:p>
    <w:p w:rsidR="00C1139B" w:rsidRPr="00833484" w:rsidRDefault="00C1139B" w:rsidP="00C1139B">
      <w:pPr>
        <w:pStyle w:val="a3"/>
        <w:ind w:firstLine="709"/>
        <w:jc w:val="both"/>
        <w:rPr>
          <w:rFonts w:ascii="Times New Roman" w:hAnsi="Times New Roman"/>
          <w:sz w:val="24"/>
          <w:szCs w:val="24"/>
        </w:rPr>
      </w:pPr>
      <w:r w:rsidRPr="00833484">
        <w:rPr>
          <w:rFonts w:ascii="Times New Roman" w:hAnsi="Times New Roman"/>
          <w:sz w:val="24"/>
          <w:szCs w:val="24"/>
        </w:rPr>
        <w:t xml:space="preserve">5. Переможець земельних торгів сплачує </w:t>
      </w:r>
      <w:r w:rsidRPr="00833484">
        <w:rPr>
          <w:rFonts w:ascii="Times New Roman" w:hAnsi="Times New Roman"/>
          <w:sz w:val="24"/>
          <w:szCs w:val="24"/>
          <w:shd w:val="clear" w:color="auto" w:fill="FFFFFF"/>
        </w:rPr>
        <w:t xml:space="preserve">плату за користування земельною ділянкою, право користування якою набуто на торгах, а також сума витрат, здійснених організатором </w:t>
      </w:r>
      <w:r w:rsidRPr="00833484">
        <w:rPr>
          <w:rFonts w:ascii="Times New Roman" w:hAnsi="Times New Roman"/>
          <w:sz w:val="24"/>
          <w:szCs w:val="24"/>
          <w:shd w:val="clear" w:color="auto" w:fill="FFFFFF"/>
        </w:rPr>
        <w:lastRenderedPageBreak/>
        <w:t>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6. Управлінню регулювання земельних відносин Білоцерківської міської ради о</w:t>
      </w:r>
      <w:r w:rsidRPr="00833484">
        <w:rPr>
          <w:rFonts w:ascii="Times New Roman" w:hAnsi="Times New Roman"/>
          <w:sz w:val="24"/>
          <w:szCs w:val="24"/>
          <w:shd w:val="clear" w:color="auto" w:fill="FFFFFF"/>
        </w:rPr>
        <w:t>рганізувати роботи з визначення виконавця земельних торгів у порядку, визначеному законодавством про здійснення державних закупівель.</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7. Місцем проведення земельних торгів у формі аукціону визначити велику залу міської ради за адресою: вул. Ярослава Мудрого,15, м. Біла Церква, Київська область, 09117.</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8. Виконавцю земельних торгів вжити заходів щодо виконання ч.6 ст.137 Земельного кодексу України з урахуванням робочого часу міської ради.</w:t>
      </w:r>
    </w:p>
    <w:p w:rsidR="00C1139B" w:rsidRPr="00833484" w:rsidRDefault="00C1139B" w:rsidP="00C1139B">
      <w:pPr>
        <w:pStyle w:val="a3"/>
        <w:ind w:firstLine="709"/>
        <w:jc w:val="both"/>
        <w:rPr>
          <w:rFonts w:ascii="Times New Roman" w:eastAsia="Times New Roman" w:hAnsi="Times New Roman"/>
          <w:sz w:val="24"/>
          <w:szCs w:val="24"/>
          <w:lang w:eastAsia="uk-UA"/>
        </w:rPr>
      </w:pPr>
      <w:r w:rsidRPr="00833484">
        <w:rPr>
          <w:rFonts w:ascii="Times New Roman" w:eastAsia="Times New Roman" w:hAnsi="Times New Roman"/>
          <w:sz w:val="24"/>
          <w:szCs w:val="24"/>
          <w:lang w:eastAsia="uk-UA"/>
        </w:rPr>
        <w:t xml:space="preserve">9. Уповноважити міського голову Дикого Г. А. на підписання договорів про надання послуг з проведення земельних торгів з виконавцями земельних торгів, протоколів земельних торгів, договорів оренди земельних ділянок та інших документів, пов’язаних з проведенням земельних торгів з продажу прав оренди на </w:t>
      </w:r>
      <w:r w:rsidRPr="00833484">
        <w:rPr>
          <w:rFonts w:ascii="Times New Roman" w:hAnsi="Times New Roman"/>
          <w:sz w:val="24"/>
          <w:szCs w:val="24"/>
        </w:rPr>
        <w:t>земельні ділянки несільськогосподарського призначення комунальної власності територіальної громади м. Біла Церква, визначених згідно цього рішення.</w:t>
      </w:r>
    </w:p>
    <w:p w:rsidR="00C1139B" w:rsidRPr="00833484" w:rsidRDefault="00C1139B" w:rsidP="00C1139B">
      <w:pPr>
        <w:pStyle w:val="a3"/>
        <w:ind w:firstLine="709"/>
        <w:jc w:val="both"/>
        <w:rPr>
          <w:rFonts w:ascii="Times New Roman" w:eastAsia="Times New Roman" w:hAnsi="Times New Roman"/>
          <w:bCs/>
          <w:sz w:val="24"/>
          <w:szCs w:val="24"/>
          <w:lang w:eastAsia="ru-RU"/>
        </w:rPr>
      </w:pPr>
      <w:r w:rsidRPr="00833484">
        <w:rPr>
          <w:rFonts w:ascii="Times New Roman" w:eastAsia="Times New Roman" w:hAnsi="Times New Roman"/>
          <w:sz w:val="24"/>
          <w:szCs w:val="24"/>
          <w:lang w:eastAsia="ru-RU"/>
        </w:rPr>
        <w:t xml:space="preserve">10. Контроль за виконанням цього рішення покласти на постійну комісію </w:t>
      </w:r>
      <w:r w:rsidRPr="00833484">
        <w:rPr>
          <w:rFonts w:ascii="Times New Roman" w:eastAsia="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C1139B" w:rsidRPr="00833484" w:rsidRDefault="00C1139B" w:rsidP="00C1139B">
      <w:pPr>
        <w:pStyle w:val="a3"/>
        <w:jc w:val="both"/>
        <w:rPr>
          <w:rFonts w:ascii="Times New Roman" w:hAnsi="Times New Roman"/>
          <w:sz w:val="24"/>
          <w:szCs w:val="24"/>
        </w:rPr>
      </w:pPr>
    </w:p>
    <w:p w:rsidR="00C1139B" w:rsidRPr="00833484" w:rsidRDefault="00C1139B" w:rsidP="00C1139B">
      <w:pPr>
        <w:pStyle w:val="a3"/>
        <w:jc w:val="both"/>
        <w:rPr>
          <w:rFonts w:ascii="Times New Roman" w:hAnsi="Times New Roman"/>
          <w:sz w:val="24"/>
          <w:szCs w:val="24"/>
        </w:rPr>
      </w:pPr>
      <w:r w:rsidRPr="00833484">
        <w:rPr>
          <w:rFonts w:ascii="Times New Roman" w:hAnsi="Times New Roman"/>
          <w:sz w:val="24"/>
          <w:szCs w:val="24"/>
        </w:rPr>
        <w:t>Міський голова                                                                          Г. Дикий</w:t>
      </w: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Pr="005A125D" w:rsidRDefault="00E35BA5" w:rsidP="00E35BA5">
      <w:pPr>
        <w:tabs>
          <w:tab w:val="left" w:pos="5670"/>
        </w:tabs>
        <w:spacing w:after="0" w:line="240" w:lineRule="auto"/>
        <w:ind w:left="5670"/>
        <w:rPr>
          <w:rFonts w:ascii="Times New Roman" w:eastAsia="Times New Roman" w:hAnsi="Times New Roman"/>
          <w:sz w:val="24"/>
          <w:szCs w:val="24"/>
          <w:lang w:eastAsia="ru-RU"/>
        </w:rPr>
      </w:pPr>
      <w:r w:rsidRPr="005A125D">
        <w:rPr>
          <w:rFonts w:ascii="Times New Roman" w:eastAsia="Times New Roman" w:hAnsi="Times New Roman"/>
          <w:sz w:val="24"/>
          <w:szCs w:val="24"/>
          <w:lang w:eastAsia="ru-RU"/>
        </w:rPr>
        <w:lastRenderedPageBreak/>
        <w:t>Додаток 1</w:t>
      </w:r>
    </w:p>
    <w:p w:rsidR="00E35BA5" w:rsidRPr="005A125D" w:rsidRDefault="00E35BA5" w:rsidP="00E35BA5">
      <w:pPr>
        <w:tabs>
          <w:tab w:val="left" w:pos="5670"/>
        </w:tabs>
        <w:spacing w:after="0" w:line="240" w:lineRule="auto"/>
        <w:ind w:left="5670"/>
        <w:rPr>
          <w:rFonts w:ascii="Times New Roman" w:eastAsia="Times New Roman" w:hAnsi="Times New Roman"/>
          <w:sz w:val="24"/>
          <w:szCs w:val="24"/>
          <w:lang w:eastAsia="ru-RU"/>
        </w:rPr>
      </w:pPr>
      <w:r w:rsidRPr="005A125D">
        <w:rPr>
          <w:rFonts w:ascii="Times New Roman" w:eastAsia="Times New Roman" w:hAnsi="Times New Roman"/>
          <w:sz w:val="24"/>
          <w:szCs w:val="24"/>
          <w:lang w:eastAsia="ru-RU"/>
        </w:rPr>
        <w:t xml:space="preserve">до рішення міської ради </w:t>
      </w:r>
    </w:p>
    <w:p w:rsidR="00E35BA5" w:rsidRPr="005A125D" w:rsidRDefault="00E35BA5" w:rsidP="00E35BA5">
      <w:pPr>
        <w:tabs>
          <w:tab w:val="left" w:pos="5670"/>
        </w:tabs>
        <w:spacing w:after="0" w:line="240" w:lineRule="auto"/>
        <w:ind w:left="5670"/>
        <w:rPr>
          <w:rFonts w:ascii="Times New Roman" w:eastAsia="Times New Roman" w:hAnsi="Times New Roman"/>
          <w:sz w:val="24"/>
          <w:szCs w:val="24"/>
          <w:lang w:eastAsia="ru-RU"/>
        </w:rPr>
      </w:pPr>
      <w:r w:rsidRPr="005A125D">
        <w:rPr>
          <w:rFonts w:ascii="Times New Roman" w:eastAsia="Times New Roman" w:hAnsi="Times New Roman"/>
          <w:sz w:val="24"/>
          <w:szCs w:val="24"/>
          <w:lang w:eastAsia="ru-RU"/>
        </w:rPr>
        <w:t xml:space="preserve">від  ____ ___________   2019 р. </w:t>
      </w:r>
    </w:p>
    <w:p w:rsidR="00E35BA5" w:rsidRPr="005A125D" w:rsidRDefault="00E35BA5" w:rsidP="00E35BA5">
      <w:pPr>
        <w:pStyle w:val="a3"/>
        <w:tabs>
          <w:tab w:val="left" w:pos="5670"/>
        </w:tabs>
        <w:ind w:left="5670"/>
        <w:jc w:val="both"/>
        <w:rPr>
          <w:rFonts w:ascii="Times New Roman" w:hAnsi="Times New Roman"/>
          <w:sz w:val="24"/>
          <w:szCs w:val="24"/>
        </w:rPr>
      </w:pPr>
      <w:r w:rsidRPr="005A125D">
        <w:rPr>
          <w:rFonts w:ascii="Times New Roman" w:eastAsia="Times New Roman" w:hAnsi="Times New Roman"/>
          <w:sz w:val="24"/>
          <w:szCs w:val="24"/>
          <w:lang w:eastAsia="ru-RU"/>
        </w:rPr>
        <w:t>№ ________________________</w:t>
      </w:r>
    </w:p>
    <w:p w:rsidR="00E35BA5" w:rsidRPr="005A125D" w:rsidRDefault="00E35BA5" w:rsidP="00E35BA5">
      <w:pPr>
        <w:pStyle w:val="a3"/>
        <w:jc w:val="both"/>
        <w:rPr>
          <w:rFonts w:ascii="Times New Roman" w:hAnsi="Times New Roman"/>
          <w:sz w:val="24"/>
          <w:szCs w:val="24"/>
        </w:rPr>
      </w:pPr>
    </w:p>
    <w:p w:rsidR="00E35BA5" w:rsidRPr="005A125D" w:rsidRDefault="00E35BA5" w:rsidP="00E35BA5">
      <w:pPr>
        <w:pStyle w:val="a3"/>
        <w:jc w:val="center"/>
        <w:rPr>
          <w:rFonts w:ascii="Times New Roman" w:eastAsia="Times New Roman" w:hAnsi="Times New Roman"/>
          <w:b/>
          <w:sz w:val="24"/>
          <w:szCs w:val="24"/>
          <w:lang w:eastAsia="ru-RU"/>
        </w:rPr>
      </w:pPr>
      <w:r w:rsidRPr="005A125D">
        <w:rPr>
          <w:rFonts w:ascii="Times New Roman" w:eastAsia="Times New Roman" w:hAnsi="Times New Roman"/>
          <w:b/>
          <w:sz w:val="24"/>
          <w:szCs w:val="24"/>
          <w:lang w:eastAsia="ru-RU"/>
        </w:rPr>
        <w:t>Перелік</w:t>
      </w:r>
    </w:p>
    <w:p w:rsidR="00E35BA5" w:rsidRPr="005A125D" w:rsidRDefault="00E35BA5" w:rsidP="00E35BA5">
      <w:pPr>
        <w:pStyle w:val="a3"/>
        <w:jc w:val="center"/>
        <w:rPr>
          <w:rFonts w:ascii="Times New Roman" w:hAnsi="Times New Roman"/>
          <w:b/>
          <w:sz w:val="24"/>
          <w:szCs w:val="24"/>
        </w:rPr>
      </w:pPr>
      <w:r w:rsidRPr="005A125D">
        <w:rPr>
          <w:rFonts w:ascii="Times New Roman" w:hAnsi="Times New Roman"/>
          <w:b/>
          <w:sz w:val="24"/>
          <w:szCs w:val="24"/>
        </w:rPr>
        <w:t xml:space="preserve">земельних ділянок несільськогосподарського призначення комунальної власності територіальної громади </w:t>
      </w:r>
      <w:proofErr w:type="spellStart"/>
      <w:r w:rsidRPr="005A125D">
        <w:rPr>
          <w:rFonts w:ascii="Times New Roman" w:hAnsi="Times New Roman"/>
          <w:b/>
          <w:sz w:val="24"/>
          <w:szCs w:val="24"/>
        </w:rPr>
        <w:t>м.Біла</w:t>
      </w:r>
      <w:proofErr w:type="spellEnd"/>
      <w:r w:rsidRPr="005A125D">
        <w:rPr>
          <w:rFonts w:ascii="Times New Roman" w:hAnsi="Times New Roman"/>
          <w:b/>
          <w:sz w:val="24"/>
          <w:szCs w:val="24"/>
        </w:rPr>
        <w:t xml:space="preserve"> Церква, права оренди на які виставляються на земельні торги у формі аукціону шляхом продажу окремими лотами</w:t>
      </w:r>
    </w:p>
    <w:p w:rsidR="00E35BA5" w:rsidRPr="005A125D" w:rsidRDefault="00E35BA5" w:rsidP="00E35BA5">
      <w:pPr>
        <w:pStyle w:val="a3"/>
        <w:jc w:val="center"/>
        <w:rPr>
          <w:rFonts w:ascii="Times New Roman" w:hAnsi="Times New Roman"/>
          <w:b/>
          <w:sz w:val="24"/>
          <w:szCs w:val="24"/>
        </w:rPr>
      </w:pPr>
      <w:r w:rsidRPr="005A125D">
        <w:rPr>
          <w:rFonts w:ascii="Times New Roman" w:hAnsi="Times New Roman"/>
          <w:b/>
          <w:sz w:val="24"/>
          <w:szCs w:val="24"/>
        </w:rPr>
        <w:t xml:space="preserve">в </w:t>
      </w:r>
      <w:proofErr w:type="spellStart"/>
      <w:r w:rsidRPr="005A125D">
        <w:rPr>
          <w:rFonts w:ascii="Times New Roman" w:hAnsi="Times New Roman"/>
          <w:b/>
          <w:sz w:val="24"/>
          <w:szCs w:val="24"/>
        </w:rPr>
        <w:t>м.Біла</w:t>
      </w:r>
      <w:proofErr w:type="spellEnd"/>
      <w:r w:rsidRPr="005A125D">
        <w:rPr>
          <w:rFonts w:ascii="Times New Roman" w:hAnsi="Times New Roman"/>
          <w:b/>
          <w:sz w:val="24"/>
          <w:szCs w:val="24"/>
        </w:rPr>
        <w:t xml:space="preserve"> Церква</w:t>
      </w:r>
    </w:p>
    <w:p w:rsidR="00E35BA5" w:rsidRPr="005A125D" w:rsidRDefault="00E35BA5" w:rsidP="00E35BA5">
      <w:pPr>
        <w:pStyle w:val="a3"/>
        <w:jc w:val="center"/>
        <w:rPr>
          <w:rFonts w:ascii="Times New Roman" w:eastAsia="Times New Roman" w:hAnsi="Times New Roman"/>
          <w:b/>
          <w:sz w:val="24"/>
          <w:szCs w:val="24"/>
          <w:lang w:eastAsia="ru-RU"/>
        </w:rPr>
      </w:pPr>
    </w:p>
    <w:p w:rsidR="00E35BA5" w:rsidRPr="005A125D" w:rsidRDefault="00E35BA5" w:rsidP="00E35BA5">
      <w:pPr>
        <w:pStyle w:val="a3"/>
        <w:jc w:val="both"/>
        <w:rPr>
          <w:rFonts w:ascii="Times New Roman" w:hAnsi="Times New Roman"/>
          <w:b/>
          <w:sz w:val="24"/>
          <w:szCs w:val="24"/>
        </w:rPr>
      </w:pPr>
      <w:r w:rsidRPr="005A125D">
        <w:rPr>
          <w:rFonts w:ascii="Times New Roman" w:hAnsi="Times New Roman"/>
          <w:b/>
          <w:sz w:val="24"/>
          <w:szCs w:val="24"/>
        </w:rPr>
        <w:t>І. Земельна ділянка з кадастровим номером 3210300000:03:005:0213</w:t>
      </w:r>
    </w:p>
    <w:p w:rsidR="00E35BA5" w:rsidRPr="005A125D" w:rsidRDefault="00E35BA5" w:rsidP="00E35BA5">
      <w:pPr>
        <w:pStyle w:val="a3"/>
        <w:jc w:val="both"/>
        <w:rPr>
          <w:rFonts w:ascii="Times New Roman" w:hAnsi="Times New Roman"/>
          <w:b/>
          <w:sz w:val="24"/>
          <w:szCs w:val="24"/>
        </w:rPr>
      </w:pP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1. Місцезнаходження ділянки (адреса) земельної ділянки: Київська область, м. Біла Церква, вул. Богдана Хмельницького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2. Цільове призначення: 03.07. Для будівництва та обслуговування будівель торгівлі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3. Площа: 0,0165 га.</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4. Кадастровий номер – 3210300000:03:005:0213</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5. Умови продажу:</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5.1. Право оренди строком на 10 (десять) років</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5.2. Нормативна грошова оцінка земельної ділянки: 255 520,65 </w:t>
      </w:r>
      <w:proofErr w:type="spellStart"/>
      <w:r w:rsidRPr="005A125D">
        <w:rPr>
          <w:rFonts w:ascii="Times New Roman" w:hAnsi="Times New Roman"/>
          <w:sz w:val="24"/>
          <w:szCs w:val="24"/>
        </w:rPr>
        <w:t>грн</w:t>
      </w:r>
      <w:proofErr w:type="spellEnd"/>
      <w:r w:rsidRPr="005A125D">
        <w:rPr>
          <w:rFonts w:ascii="Times New Roman" w:hAnsi="Times New Roman"/>
          <w:sz w:val="24"/>
          <w:szCs w:val="24"/>
        </w:rPr>
        <w:t xml:space="preserve"> (згідно Витягу із технічної документації про нормативну грошову оцінку земельної ділянки від 10.04.2019 р. №2833).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5.3. Стартовий розмір річної орендної плати:  6 (шість) відсотків від нормативної грошової оцінки земельної ділянки в сумі 15 331,24 грн. (п'ятнадцять тисяч триста тридцять одна гривня 24 копійок).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5.4. Крок земельних торгів по даному лоту – 0,5% від стартового розмір річної орендної плати.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5.5. Обов’язкові умови використання земельної ділянки: </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hAnsi="Times New Roman"/>
          <w:sz w:val="24"/>
          <w:szCs w:val="24"/>
        </w:rPr>
        <w:t xml:space="preserve">- </w:t>
      </w:r>
      <w:r w:rsidRPr="005A125D">
        <w:rPr>
          <w:rFonts w:ascii="Times New Roman" w:eastAsia="Times New Roman" w:hAnsi="Times New Roman"/>
          <w:sz w:val="24"/>
          <w:szCs w:val="24"/>
          <w:lang w:eastAsia="uk-UA"/>
        </w:rPr>
        <w:t>забезпечити використання земельної ділянки за її цільовим призначенням;</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eastAsia="Times New Roman" w:hAnsi="Times New Roman"/>
          <w:sz w:val="24"/>
          <w:szCs w:val="24"/>
          <w:lang w:eastAsia="uk-UA"/>
        </w:rPr>
        <w:t>-</w:t>
      </w:r>
      <w:r w:rsidRPr="005A125D">
        <w:rPr>
          <w:rFonts w:ascii="Times New Roman" w:hAnsi="Times New Roman"/>
          <w:sz w:val="24"/>
          <w:szCs w:val="24"/>
        </w:rPr>
        <w:t xml:space="preserve"> дотримання вимог та обмежень, зазначених у висновках погоджувальних організацій, які містяться в землевпорядній документації;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протягом п’яти років з дати реєстрації договору оренди земельної ділянки побудувати об'єкт;</w:t>
      </w:r>
    </w:p>
    <w:p w:rsidR="00E35BA5" w:rsidRPr="005A125D" w:rsidRDefault="00E35BA5" w:rsidP="00E35BA5">
      <w:pPr>
        <w:pStyle w:val="a3"/>
        <w:ind w:firstLine="708"/>
        <w:jc w:val="both"/>
        <w:rPr>
          <w:rFonts w:ascii="Times New Roman" w:hAnsi="Times New Roman"/>
          <w:sz w:val="24"/>
          <w:szCs w:val="24"/>
        </w:rPr>
      </w:pPr>
      <w:r w:rsidRPr="005A125D">
        <w:rPr>
          <w:rFonts w:ascii="Times New Roman" w:hAnsi="Times New Roman"/>
          <w:sz w:val="24"/>
          <w:szCs w:val="24"/>
        </w:rPr>
        <w:t xml:space="preserve">- </w:t>
      </w:r>
      <w:r w:rsidRPr="005A125D">
        <w:rPr>
          <w:rFonts w:ascii="Times New Roman" w:hAnsi="Times New Roman"/>
          <w:sz w:val="24"/>
          <w:szCs w:val="24"/>
          <w:shd w:val="clear" w:color="auto" w:fill="FFFFFF"/>
        </w:rPr>
        <w:t>передача земельної ділянки або її частини у суборенду орендарем може бути здійснена тільки за окремою письмовою згодою Білоцерківської міської ради.</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eastAsia="Times New Roman" w:hAnsi="Times New Roman"/>
          <w:sz w:val="24"/>
          <w:szCs w:val="24"/>
          <w:lang w:eastAsia="uk-UA"/>
        </w:rPr>
        <w:t>5.6. Проектування і будівництво об’єкту містобудування проводити згідно дозвільних документів на будівництво та відповідно до містобудівної документації.</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5.7. На виконання п.31 ст. 137 ЗКУ Переможець земельних торгів зобов'язується: сплатити </w:t>
      </w:r>
      <w:r w:rsidRPr="005A125D">
        <w:rPr>
          <w:rFonts w:ascii="Times New Roman" w:hAnsi="Times New Roman"/>
          <w:sz w:val="24"/>
          <w:szCs w:val="24"/>
          <w:shd w:val="clear" w:color="auto" w:fill="FFFFFF"/>
        </w:rPr>
        <w:t>плату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eastAsia="Times New Roman" w:hAnsi="Times New Roman"/>
          <w:sz w:val="24"/>
          <w:szCs w:val="24"/>
          <w:lang w:eastAsia="uk-UA"/>
        </w:rPr>
        <w:t>5.8. Право на земельну ділянку, набуде за результатами проведення земельних торгів підлягає державній реєстрації в порядку, визначеному чинним законодавством України.</w:t>
      </w:r>
    </w:p>
    <w:p w:rsidR="00E35BA5" w:rsidRPr="005A125D" w:rsidRDefault="00E35BA5" w:rsidP="00E35BA5">
      <w:pPr>
        <w:pStyle w:val="a3"/>
        <w:jc w:val="both"/>
        <w:rPr>
          <w:rFonts w:ascii="Times New Roman" w:hAnsi="Times New Roman"/>
          <w:sz w:val="24"/>
          <w:szCs w:val="24"/>
        </w:rPr>
      </w:pPr>
    </w:p>
    <w:p w:rsidR="00E35BA5" w:rsidRPr="005A125D" w:rsidRDefault="00E35BA5" w:rsidP="00E35BA5">
      <w:pPr>
        <w:pStyle w:val="a3"/>
        <w:jc w:val="both"/>
        <w:rPr>
          <w:rFonts w:ascii="Times New Roman" w:hAnsi="Times New Roman"/>
          <w:b/>
          <w:sz w:val="24"/>
          <w:szCs w:val="24"/>
        </w:rPr>
      </w:pPr>
      <w:r w:rsidRPr="005A125D">
        <w:rPr>
          <w:rFonts w:ascii="Times New Roman" w:hAnsi="Times New Roman"/>
          <w:b/>
          <w:sz w:val="24"/>
          <w:szCs w:val="24"/>
        </w:rPr>
        <w:t xml:space="preserve">ІІ. Земельна ділянка з кадастровим номером </w:t>
      </w:r>
      <w:r w:rsidRPr="005A125D">
        <w:rPr>
          <w:rFonts w:ascii="Times New Roman" w:hAnsi="Times New Roman"/>
          <w:b/>
          <w:bCs/>
          <w:sz w:val="24"/>
          <w:szCs w:val="24"/>
        </w:rPr>
        <w:t>3210300000:06:030:0064</w:t>
      </w:r>
    </w:p>
    <w:p w:rsidR="00E35BA5" w:rsidRPr="005A125D" w:rsidRDefault="00E35BA5" w:rsidP="00E35BA5">
      <w:pPr>
        <w:pStyle w:val="a3"/>
        <w:jc w:val="both"/>
        <w:rPr>
          <w:rFonts w:ascii="Times New Roman" w:hAnsi="Times New Roman"/>
          <w:b/>
          <w:sz w:val="24"/>
          <w:szCs w:val="24"/>
        </w:rPr>
      </w:pP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1. Місцезнаходження ділянки (адреса) земельної ділянки: Київська область, м. Біла Церква, вул. </w:t>
      </w:r>
      <w:proofErr w:type="spellStart"/>
      <w:r w:rsidRPr="005A125D">
        <w:rPr>
          <w:rFonts w:ascii="Times New Roman" w:hAnsi="Times New Roman"/>
          <w:sz w:val="24"/>
          <w:szCs w:val="24"/>
        </w:rPr>
        <w:t>Карбишева</w:t>
      </w:r>
      <w:proofErr w:type="spellEnd"/>
      <w:r w:rsidRPr="005A125D">
        <w:rPr>
          <w:rFonts w:ascii="Times New Roman" w:hAnsi="Times New Roman"/>
          <w:sz w:val="24"/>
          <w:szCs w:val="24"/>
        </w:rPr>
        <w:t xml:space="preserve">.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2. Цільове призначення: 02.10. Для будівництва і обслуговування багатоквартирного житлового будинку з об’єктами торгово-розважальної та ринкової інфраструктури.</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lastRenderedPageBreak/>
        <w:t>3. Площа: 10,8962 га.</w:t>
      </w:r>
    </w:p>
    <w:p w:rsidR="00E35BA5" w:rsidRPr="005A125D" w:rsidRDefault="00E35BA5" w:rsidP="00E35BA5">
      <w:pPr>
        <w:pStyle w:val="a3"/>
        <w:ind w:firstLine="709"/>
        <w:jc w:val="both"/>
        <w:rPr>
          <w:rFonts w:ascii="Times New Roman" w:hAnsi="Times New Roman"/>
          <w:bCs/>
          <w:sz w:val="24"/>
          <w:szCs w:val="24"/>
        </w:rPr>
      </w:pPr>
      <w:r w:rsidRPr="005A125D">
        <w:rPr>
          <w:rFonts w:ascii="Times New Roman" w:hAnsi="Times New Roman"/>
          <w:sz w:val="24"/>
          <w:szCs w:val="24"/>
        </w:rPr>
        <w:t xml:space="preserve">4. Кадастровий номер – </w:t>
      </w:r>
      <w:r w:rsidRPr="005A125D">
        <w:rPr>
          <w:rFonts w:ascii="Times New Roman" w:hAnsi="Times New Roman"/>
          <w:bCs/>
          <w:sz w:val="24"/>
          <w:szCs w:val="24"/>
        </w:rPr>
        <w:t>3210300000:06:030:0064</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5. Умови продажу:</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5.1. Право оренди строком на 10 (десять) років.</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5.2. Нормативна грошова оцінка земельної ділянки: 49 951 449,66 грн. (згідно Витягу із технічної документації про нормативну грошову оцінку земельної ділянки від 10.04.2019 р. №2834).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5.3. Стартовий розмір річної орендної плати:  3 (три) відсотки від нормативної грошової оцінки земельної ділянки в сумі 1 498 543,49 грн. (один мільйон чотириста дев’яносто вісім тисяч п’ятсот сорок три гривні 49 копійок).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5.4. Крок земельних торгів по даному лоту – 0,5% від стартового розмір річної орендної плати.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5.5. Обов’язкові умови використання земельної ділянки: </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hAnsi="Times New Roman"/>
          <w:sz w:val="24"/>
          <w:szCs w:val="24"/>
        </w:rPr>
        <w:t xml:space="preserve">- </w:t>
      </w:r>
      <w:r w:rsidRPr="005A125D">
        <w:rPr>
          <w:rFonts w:ascii="Times New Roman" w:eastAsia="Times New Roman" w:hAnsi="Times New Roman"/>
          <w:sz w:val="24"/>
          <w:szCs w:val="24"/>
          <w:lang w:eastAsia="uk-UA"/>
        </w:rPr>
        <w:t>забезпечити використання земельної ділянки за її цільовим призначенням;</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eastAsia="Times New Roman" w:hAnsi="Times New Roman"/>
          <w:sz w:val="24"/>
          <w:szCs w:val="24"/>
          <w:lang w:eastAsia="uk-UA"/>
        </w:rPr>
        <w:t>-</w:t>
      </w:r>
      <w:r w:rsidRPr="005A125D">
        <w:rPr>
          <w:rFonts w:ascii="Times New Roman" w:hAnsi="Times New Roman"/>
          <w:sz w:val="24"/>
          <w:szCs w:val="24"/>
        </w:rPr>
        <w:t xml:space="preserve"> дотримання обмежень на використання земельної ділянки, внесених до Державного земельного кадастру відповідно до постанови Кабінету Міністрів України від 17.10.2012 р. №1051;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 протягом восьми років з дати реєстрації договору оренди земельної ділянки побудувати об'єкт. </w:t>
      </w:r>
    </w:p>
    <w:p w:rsidR="00E35BA5" w:rsidRPr="005A125D" w:rsidRDefault="00E35BA5" w:rsidP="00E35BA5">
      <w:pPr>
        <w:pStyle w:val="a3"/>
        <w:ind w:firstLine="708"/>
        <w:jc w:val="both"/>
        <w:rPr>
          <w:rFonts w:ascii="Times New Roman" w:hAnsi="Times New Roman"/>
          <w:sz w:val="24"/>
          <w:szCs w:val="24"/>
        </w:rPr>
      </w:pPr>
      <w:r w:rsidRPr="005A125D">
        <w:rPr>
          <w:rFonts w:ascii="Times New Roman" w:hAnsi="Times New Roman"/>
          <w:sz w:val="24"/>
          <w:szCs w:val="24"/>
        </w:rPr>
        <w:t xml:space="preserve">- </w:t>
      </w:r>
      <w:r w:rsidRPr="005A125D">
        <w:rPr>
          <w:rFonts w:ascii="Times New Roman" w:hAnsi="Times New Roman"/>
          <w:sz w:val="24"/>
          <w:szCs w:val="24"/>
          <w:shd w:val="clear" w:color="auto" w:fill="FFFFFF"/>
        </w:rPr>
        <w:t>передача земельної ділянки або її частини у суборенду орендарем може бути здійснена тільки за окремою письмовою згодою Білоцерківської міської ради.</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eastAsia="Times New Roman" w:hAnsi="Times New Roman"/>
          <w:sz w:val="24"/>
          <w:szCs w:val="24"/>
          <w:lang w:eastAsia="uk-UA"/>
        </w:rPr>
        <w:t>5.6. Проектування і будівництво об’єкту містобудування проводити згідно дозвільних документів на будівництво та відповідно до містобудівної документації.</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5.7. На виконання п.31 ст. 137 ЗКУ Переможець земельних торгів зобов'язується: сплатити </w:t>
      </w:r>
      <w:r w:rsidRPr="005A125D">
        <w:rPr>
          <w:rFonts w:ascii="Times New Roman" w:hAnsi="Times New Roman"/>
          <w:sz w:val="24"/>
          <w:szCs w:val="24"/>
          <w:shd w:val="clear" w:color="auto" w:fill="FFFFFF"/>
        </w:rPr>
        <w:t>плату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eastAsia="Times New Roman" w:hAnsi="Times New Roman"/>
          <w:sz w:val="24"/>
          <w:szCs w:val="24"/>
          <w:lang w:eastAsia="uk-UA"/>
        </w:rPr>
        <w:t>5.8. Право на земельну ділянку, набуде за результатами проведення земельних торгів підлягає державній реєстрації в порядку, визначеному чинним законодавством України.</w:t>
      </w:r>
    </w:p>
    <w:p w:rsidR="00E35BA5" w:rsidRPr="005A125D" w:rsidRDefault="00E35BA5" w:rsidP="00E35BA5">
      <w:pPr>
        <w:shd w:val="clear" w:color="auto" w:fill="FFFFFF" w:themeFill="background1"/>
        <w:tabs>
          <w:tab w:val="left" w:pos="6096"/>
        </w:tabs>
        <w:spacing w:after="0" w:line="240" w:lineRule="auto"/>
        <w:jc w:val="both"/>
        <w:rPr>
          <w:rFonts w:ascii="Times New Roman" w:hAnsi="Times New Roman" w:cs="Times New Roman"/>
          <w:b/>
          <w:sz w:val="24"/>
          <w:szCs w:val="24"/>
          <w:lang w:eastAsia="ru-RU"/>
        </w:rPr>
      </w:pPr>
    </w:p>
    <w:p w:rsidR="00E35BA5" w:rsidRPr="005A125D" w:rsidRDefault="00E35BA5" w:rsidP="00E35BA5">
      <w:pPr>
        <w:pStyle w:val="a3"/>
        <w:jc w:val="both"/>
        <w:rPr>
          <w:rFonts w:ascii="Times New Roman" w:hAnsi="Times New Roman"/>
          <w:b/>
          <w:sz w:val="24"/>
          <w:szCs w:val="24"/>
          <w:lang w:val="ru-RU"/>
        </w:rPr>
      </w:pPr>
      <w:r w:rsidRPr="005A125D">
        <w:rPr>
          <w:rFonts w:ascii="Times New Roman" w:hAnsi="Times New Roman"/>
          <w:b/>
          <w:sz w:val="24"/>
          <w:szCs w:val="24"/>
        </w:rPr>
        <w:t>І</w:t>
      </w:r>
      <w:r w:rsidRPr="005A125D">
        <w:rPr>
          <w:rFonts w:ascii="Times New Roman" w:hAnsi="Times New Roman"/>
          <w:b/>
          <w:sz w:val="24"/>
          <w:szCs w:val="24"/>
          <w:lang w:val="en-US"/>
        </w:rPr>
        <w:t>II</w:t>
      </w:r>
      <w:r w:rsidRPr="005A125D">
        <w:rPr>
          <w:rFonts w:ascii="Times New Roman" w:hAnsi="Times New Roman"/>
          <w:b/>
          <w:sz w:val="24"/>
          <w:szCs w:val="24"/>
        </w:rPr>
        <w:t>. Земельна ділянка з кадастровим номером 3210300000:0</w:t>
      </w:r>
      <w:r w:rsidRPr="005A125D">
        <w:rPr>
          <w:rFonts w:ascii="Times New Roman" w:hAnsi="Times New Roman"/>
          <w:b/>
          <w:sz w:val="24"/>
          <w:szCs w:val="24"/>
          <w:lang w:val="ru-RU"/>
        </w:rPr>
        <w:t>6</w:t>
      </w:r>
      <w:r w:rsidRPr="005A125D">
        <w:rPr>
          <w:rFonts w:ascii="Times New Roman" w:hAnsi="Times New Roman"/>
          <w:b/>
          <w:sz w:val="24"/>
          <w:szCs w:val="24"/>
        </w:rPr>
        <w:t>:0</w:t>
      </w:r>
      <w:r w:rsidRPr="005A125D">
        <w:rPr>
          <w:rFonts w:ascii="Times New Roman" w:hAnsi="Times New Roman"/>
          <w:b/>
          <w:sz w:val="24"/>
          <w:szCs w:val="24"/>
          <w:lang w:val="ru-RU"/>
        </w:rPr>
        <w:t>3</w:t>
      </w:r>
      <w:r w:rsidRPr="005A125D">
        <w:rPr>
          <w:rFonts w:ascii="Times New Roman" w:hAnsi="Times New Roman"/>
          <w:b/>
          <w:sz w:val="24"/>
          <w:szCs w:val="24"/>
        </w:rPr>
        <w:t>5:0</w:t>
      </w:r>
      <w:r w:rsidRPr="005A125D">
        <w:rPr>
          <w:rFonts w:ascii="Times New Roman" w:hAnsi="Times New Roman"/>
          <w:b/>
          <w:sz w:val="24"/>
          <w:szCs w:val="24"/>
          <w:lang w:val="ru-RU"/>
        </w:rPr>
        <w:t>081</w:t>
      </w:r>
    </w:p>
    <w:p w:rsidR="00E35BA5" w:rsidRPr="005A125D" w:rsidRDefault="00E35BA5" w:rsidP="00E35BA5">
      <w:pPr>
        <w:pStyle w:val="a3"/>
        <w:jc w:val="both"/>
        <w:rPr>
          <w:rFonts w:ascii="Times New Roman" w:hAnsi="Times New Roman"/>
          <w:b/>
          <w:sz w:val="24"/>
          <w:szCs w:val="24"/>
        </w:rPr>
      </w:pP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b/>
          <w:sz w:val="24"/>
          <w:szCs w:val="24"/>
        </w:rPr>
        <w:t>1</w:t>
      </w:r>
      <w:r w:rsidRPr="005A125D">
        <w:rPr>
          <w:rFonts w:ascii="Times New Roman" w:hAnsi="Times New Roman"/>
          <w:sz w:val="24"/>
          <w:szCs w:val="24"/>
        </w:rPr>
        <w:t xml:space="preserve">. Місцезнаходження ділянки (адреса) земельної ділянки: Київська область, м. Біла Церква, вул. </w:t>
      </w:r>
      <w:proofErr w:type="spellStart"/>
      <w:r w:rsidRPr="005A125D">
        <w:rPr>
          <w:rFonts w:ascii="Times New Roman" w:hAnsi="Times New Roman"/>
          <w:sz w:val="24"/>
          <w:szCs w:val="24"/>
        </w:rPr>
        <w:t>Карбишева</w:t>
      </w:r>
      <w:proofErr w:type="spellEnd"/>
      <w:r w:rsidRPr="005A125D">
        <w:rPr>
          <w:rFonts w:ascii="Times New Roman" w:hAnsi="Times New Roman"/>
          <w:sz w:val="24"/>
          <w:szCs w:val="24"/>
        </w:rPr>
        <w:t xml:space="preserve">. </w:t>
      </w:r>
    </w:p>
    <w:p w:rsidR="00E35BA5" w:rsidRPr="005A125D" w:rsidRDefault="00E35BA5" w:rsidP="00E35BA5">
      <w:pPr>
        <w:pStyle w:val="a3"/>
        <w:ind w:firstLine="709"/>
        <w:jc w:val="both"/>
        <w:rPr>
          <w:rFonts w:ascii="Times New Roman" w:hAnsi="Times New Roman"/>
          <w:color w:val="333333"/>
          <w:sz w:val="24"/>
          <w:szCs w:val="24"/>
          <w:shd w:val="clear" w:color="auto" w:fill="FFFFFF"/>
        </w:rPr>
      </w:pPr>
      <w:r w:rsidRPr="005A125D">
        <w:rPr>
          <w:rFonts w:ascii="Times New Roman" w:hAnsi="Times New Roman"/>
          <w:sz w:val="24"/>
          <w:szCs w:val="24"/>
        </w:rPr>
        <w:t xml:space="preserve">2. Цільове призначення: </w:t>
      </w:r>
      <w:r w:rsidRPr="005A125D">
        <w:rPr>
          <w:rFonts w:ascii="Times New Roman" w:hAnsi="Times New Roman"/>
          <w:sz w:val="24"/>
          <w:szCs w:val="24"/>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3. Площа: 0,8775 га.</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4. Кадастровий номер – 3210300000:06:035:0081</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5. Умови продажу:</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5.1. Право оренди строком на 10 (десять) років</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5.2. Нормативна грошова оцінка земельної ділянки: 3218143,50 </w:t>
      </w:r>
      <w:proofErr w:type="spellStart"/>
      <w:r w:rsidRPr="005A125D">
        <w:rPr>
          <w:rFonts w:ascii="Times New Roman" w:hAnsi="Times New Roman"/>
          <w:sz w:val="24"/>
          <w:szCs w:val="24"/>
        </w:rPr>
        <w:t>грн</w:t>
      </w:r>
      <w:proofErr w:type="spellEnd"/>
      <w:r w:rsidRPr="005A125D">
        <w:rPr>
          <w:rFonts w:ascii="Times New Roman" w:hAnsi="Times New Roman"/>
          <w:sz w:val="24"/>
          <w:szCs w:val="24"/>
        </w:rPr>
        <w:t xml:space="preserve"> (згідно Витягу із технічної документації про нормативну грошову оцінку земельної ділянки від 27.05.2019 р. №3062).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5.3. Стартовий розмір річної орендної плати:  3 (три) відсотки від нормативної грошової оцінки земельної ділянки в сумі 96 544,30 грн. (дев’яносто шість тисяч п’ятсот сорок чотири гривні 30 копійок).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5.4. Крок земельних торгів по даному лоту – 0,5% від стартового розмір річної орендної плати.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5.5. Обов’язкові умови використання земельної ділянки: </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hAnsi="Times New Roman"/>
          <w:sz w:val="24"/>
          <w:szCs w:val="24"/>
        </w:rPr>
        <w:t xml:space="preserve">- </w:t>
      </w:r>
      <w:r w:rsidRPr="005A125D">
        <w:rPr>
          <w:rFonts w:ascii="Times New Roman" w:eastAsia="Times New Roman" w:hAnsi="Times New Roman"/>
          <w:sz w:val="24"/>
          <w:szCs w:val="24"/>
          <w:lang w:eastAsia="uk-UA"/>
        </w:rPr>
        <w:t>забезпечити використання земельної ділянки за її цільовим призначенням;</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eastAsia="Times New Roman" w:hAnsi="Times New Roman"/>
          <w:sz w:val="24"/>
          <w:szCs w:val="24"/>
          <w:lang w:eastAsia="uk-UA"/>
        </w:rPr>
        <w:lastRenderedPageBreak/>
        <w:t>-</w:t>
      </w:r>
      <w:r w:rsidRPr="005A125D">
        <w:rPr>
          <w:rFonts w:ascii="Times New Roman" w:hAnsi="Times New Roman"/>
          <w:sz w:val="24"/>
          <w:szCs w:val="24"/>
        </w:rPr>
        <w:t xml:space="preserve"> дотримання обмежень на використання земельної ділянки, внесених до Державного земельного кадастру відповідно до постанови Кабінету Міністрів України від 17.10.2012 р. №1051; </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 протягом восьми років з дати реєстрації договору оренди земельної ділянки побудувати об'єкт. </w:t>
      </w:r>
    </w:p>
    <w:p w:rsidR="00E35BA5" w:rsidRPr="005A125D" w:rsidRDefault="00E35BA5" w:rsidP="00E35BA5">
      <w:pPr>
        <w:pStyle w:val="a3"/>
        <w:ind w:firstLine="673"/>
        <w:jc w:val="both"/>
        <w:rPr>
          <w:rFonts w:ascii="Times New Roman" w:hAnsi="Times New Roman"/>
          <w:sz w:val="24"/>
          <w:szCs w:val="24"/>
        </w:rPr>
      </w:pPr>
      <w:r w:rsidRPr="005A125D">
        <w:rPr>
          <w:rFonts w:ascii="Times New Roman" w:hAnsi="Times New Roman"/>
          <w:sz w:val="24"/>
          <w:szCs w:val="24"/>
        </w:rPr>
        <w:t xml:space="preserve">- </w:t>
      </w:r>
      <w:r w:rsidRPr="005A125D">
        <w:rPr>
          <w:rFonts w:ascii="Times New Roman" w:hAnsi="Times New Roman"/>
          <w:sz w:val="24"/>
          <w:szCs w:val="24"/>
          <w:shd w:val="clear" w:color="auto" w:fill="FFFFFF"/>
        </w:rPr>
        <w:t>передача земельної ділянки або її частини у суборенду орендарем може бути здійснена тільки за окремою письмовою згодою Білоцерківської міської ради.</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eastAsia="Times New Roman" w:hAnsi="Times New Roman"/>
          <w:sz w:val="24"/>
          <w:szCs w:val="24"/>
          <w:lang w:eastAsia="uk-UA"/>
        </w:rPr>
        <w:t>5.6. Проектування і будівництво об’єкту містобудування проводити згідно дозвільних документів на будівництво та відповідно до містобудівної документації.</w:t>
      </w:r>
    </w:p>
    <w:p w:rsidR="00E35BA5" w:rsidRPr="005A125D" w:rsidRDefault="00E35BA5" w:rsidP="00E35BA5">
      <w:pPr>
        <w:pStyle w:val="a3"/>
        <w:ind w:firstLine="709"/>
        <w:jc w:val="both"/>
        <w:rPr>
          <w:rFonts w:ascii="Times New Roman" w:hAnsi="Times New Roman"/>
          <w:sz w:val="24"/>
          <w:szCs w:val="24"/>
        </w:rPr>
      </w:pPr>
      <w:r w:rsidRPr="005A125D">
        <w:rPr>
          <w:rFonts w:ascii="Times New Roman" w:hAnsi="Times New Roman"/>
          <w:sz w:val="24"/>
          <w:szCs w:val="24"/>
        </w:rPr>
        <w:t xml:space="preserve">5.7. На виконання п.31 ст. 137 ЗКУ Переможець земельних торгів зобов'язується: сплатити </w:t>
      </w:r>
      <w:r w:rsidRPr="005A125D">
        <w:rPr>
          <w:rFonts w:ascii="Times New Roman" w:hAnsi="Times New Roman"/>
          <w:sz w:val="24"/>
          <w:szCs w:val="24"/>
          <w:shd w:val="clear" w:color="auto" w:fill="FFFFFF"/>
        </w:rPr>
        <w:t>плату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не пізніше трьох банківських днів з дня укладення договору оренди землі.</w:t>
      </w:r>
    </w:p>
    <w:p w:rsidR="00E35BA5" w:rsidRPr="005A125D" w:rsidRDefault="00E35BA5" w:rsidP="00E35BA5">
      <w:pPr>
        <w:pStyle w:val="a3"/>
        <w:ind w:firstLine="709"/>
        <w:jc w:val="both"/>
        <w:rPr>
          <w:rFonts w:ascii="Times New Roman" w:eastAsia="Times New Roman" w:hAnsi="Times New Roman"/>
          <w:sz w:val="24"/>
          <w:szCs w:val="24"/>
          <w:lang w:eastAsia="uk-UA"/>
        </w:rPr>
      </w:pPr>
      <w:r w:rsidRPr="005A125D">
        <w:rPr>
          <w:rFonts w:ascii="Times New Roman" w:eastAsia="Times New Roman" w:hAnsi="Times New Roman"/>
          <w:sz w:val="24"/>
          <w:szCs w:val="24"/>
          <w:lang w:eastAsia="uk-UA"/>
        </w:rPr>
        <w:t>5.8. Право на земельну ділянку, набуде за результатами проведення земельних торгів підлягає державній реєстрації в порядку, визначеному чинним законодавством України.</w:t>
      </w:r>
    </w:p>
    <w:p w:rsidR="00E35BA5" w:rsidRPr="005A125D" w:rsidRDefault="00E35BA5" w:rsidP="00E35BA5">
      <w:pPr>
        <w:tabs>
          <w:tab w:val="left" w:pos="5670"/>
        </w:tabs>
        <w:spacing w:after="0" w:line="240" w:lineRule="auto"/>
        <w:ind w:left="5670"/>
        <w:rPr>
          <w:rFonts w:ascii="Times New Roman" w:eastAsia="Times New Roman" w:hAnsi="Times New Roman"/>
          <w:sz w:val="24"/>
          <w:szCs w:val="24"/>
          <w:lang w:eastAsia="ru-RU"/>
        </w:rPr>
      </w:pPr>
    </w:p>
    <w:p w:rsidR="00E35BA5" w:rsidRPr="00833484" w:rsidRDefault="00E35BA5" w:rsidP="00E35BA5">
      <w:pPr>
        <w:tabs>
          <w:tab w:val="left" w:pos="5670"/>
        </w:tabs>
        <w:spacing w:after="0" w:line="240" w:lineRule="auto"/>
        <w:rPr>
          <w:rFonts w:ascii="Times New Roman" w:eastAsia="Times New Roman" w:hAnsi="Times New Roman"/>
          <w:sz w:val="24"/>
          <w:szCs w:val="24"/>
          <w:lang w:eastAsia="ru-RU"/>
        </w:rPr>
      </w:pPr>
      <w:r>
        <w:rPr>
          <w:rFonts w:ascii="Times New Roman" w:eastAsia="Calibri" w:hAnsi="Times New Roman" w:cs="Times New Roman"/>
          <w:sz w:val="24"/>
          <w:szCs w:val="24"/>
        </w:rPr>
        <w:t>Секретар міської ради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В. </w:t>
      </w:r>
      <w:proofErr w:type="spellStart"/>
      <w:r>
        <w:rPr>
          <w:rFonts w:ascii="Times New Roman" w:eastAsia="Calibri" w:hAnsi="Times New Roman" w:cs="Times New Roman"/>
          <w:sz w:val="24"/>
          <w:szCs w:val="24"/>
        </w:rPr>
        <w:t>Кошель</w:t>
      </w:r>
      <w:proofErr w:type="spellEnd"/>
    </w:p>
    <w:p w:rsidR="006F5D49" w:rsidRDefault="006F5D49"/>
    <w:sectPr w:rsidR="006F5D49" w:rsidSect="00C113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1139B"/>
    <w:rsid w:val="001A7A1C"/>
    <w:rsid w:val="001F3C17"/>
    <w:rsid w:val="003A0B76"/>
    <w:rsid w:val="00491154"/>
    <w:rsid w:val="006F5D49"/>
    <w:rsid w:val="009264F8"/>
    <w:rsid w:val="00B2410D"/>
    <w:rsid w:val="00C1139B"/>
    <w:rsid w:val="00C37EC7"/>
    <w:rsid w:val="00E35BA5"/>
    <w:rsid w:val="00E86CF8"/>
    <w:rsid w:val="00F661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9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1139B"/>
    <w:pPr>
      <w:spacing w:after="0" w:line="240" w:lineRule="auto"/>
    </w:pPr>
    <w:rPr>
      <w:rFonts w:ascii="Calibri" w:eastAsia="Calibri" w:hAnsi="Calibri" w:cs="Times New Roman"/>
    </w:rPr>
  </w:style>
  <w:style w:type="paragraph" w:styleId="a4">
    <w:name w:val="List"/>
    <w:basedOn w:val="a"/>
    <w:semiHidden/>
    <w:unhideWhenUsed/>
    <w:rsid w:val="00F66117"/>
    <w:pPr>
      <w:spacing w:after="0" w:line="240" w:lineRule="auto"/>
      <w:ind w:left="283" w:hanging="283"/>
    </w:pPr>
    <w:rPr>
      <w:rFonts w:ascii="Times New Roman" w:eastAsia="Times New Roman" w:hAnsi="Times New Roman" w:cs="Times New Roman"/>
      <w:sz w:val="24"/>
      <w:szCs w:val="24"/>
      <w:lang w:val="ru-RU" w:eastAsia="ru-RU"/>
    </w:rPr>
  </w:style>
  <w:style w:type="paragraph" w:styleId="a5">
    <w:name w:val="Plain Text"/>
    <w:basedOn w:val="a"/>
    <w:link w:val="1"/>
    <w:semiHidden/>
    <w:unhideWhenUsed/>
    <w:rsid w:val="00F66117"/>
    <w:pPr>
      <w:spacing w:after="0" w:line="240" w:lineRule="auto"/>
    </w:pPr>
    <w:rPr>
      <w:rFonts w:ascii="Courier New" w:eastAsia="Calibri" w:hAnsi="Courier New" w:cs="Courier New"/>
      <w:lang w:val="ru-RU" w:eastAsia="ru-RU"/>
    </w:rPr>
  </w:style>
  <w:style w:type="character" w:customStyle="1" w:styleId="a6">
    <w:name w:val="Текст Знак"/>
    <w:basedOn w:val="a0"/>
    <w:link w:val="a5"/>
    <w:uiPriority w:val="99"/>
    <w:semiHidden/>
    <w:rsid w:val="00F66117"/>
    <w:rPr>
      <w:rFonts w:ascii="Consolas" w:hAnsi="Consolas"/>
      <w:sz w:val="21"/>
      <w:szCs w:val="21"/>
    </w:rPr>
  </w:style>
  <w:style w:type="character" w:customStyle="1" w:styleId="1">
    <w:name w:val="Текст Знак1"/>
    <w:basedOn w:val="a0"/>
    <w:link w:val="a5"/>
    <w:semiHidden/>
    <w:locked/>
    <w:rsid w:val="00F66117"/>
    <w:rPr>
      <w:rFonts w:ascii="Courier New" w:eastAsia="Calibri"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604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7247</Words>
  <Characters>4131</Characters>
  <Application>Microsoft Office Word</Application>
  <DocSecurity>0</DocSecurity>
  <Lines>34</Lines>
  <Paragraphs>22</Paragraphs>
  <ScaleCrop>false</ScaleCrop>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2019-05-31T06:40:00Z</cp:lastPrinted>
  <dcterms:created xsi:type="dcterms:W3CDTF">2019-05-31T06:24:00Z</dcterms:created>
  <dcterms:modified xsi:type="dcterms:W3CDTF">2019-06-06T14:34:00Z</dcterms:modified>
</cp:coreProperties>
</file>