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3" w:rsidRDefault="00175B75" w:rsidP="0062071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75B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1339919" r:id="rId6"/>
        </w:pict>
      </w:r>
    </w:p>
    <w:p w:rsidR="00620713" w:rsidRDefault="00620713" w:rsidP="0062071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20713" w:rsidRDefault="00620713" w:rsidP="0062071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20713" w:rsidRDefault="00620713" w:rsidP="0062071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20713" w:rsidRDefault="00620713" w:rsidP="0062071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20713" w:rsidRDefault="00620713" w:rsidP="00620713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B52F61" w:rsidRPr="00357AD4">
        <w:rPr>
          <w:rFonts w:ascii="Times New Roman" w:eastAsia="Calibri" w:hAnsi="Times New Roman" w:cs="Times New Roman"/>
          <w:sz w:val="24"/>
          <w:szCs w:val="24"/>
        </w:rPr>
        <w:t>3</w:t>
      </w:r>
      <w:r w:rsidR="00B52F61">
        <w:rPr>
          <w:rFonts w:ascii="Times New Roman" w:eastAsia="Calibri" w:hAnsi="Times New Roman" w:cs="Times New Roman"/>
          <w:sz w:val="24"/>
          <w:szCs w:val="24"/>
        </w:rPr>
        <w:t>850</w:t>
      </w:r>
      <w:r w:rsidR="00B52F61" w:rsidRPr="00357AD4">
        <w:rPr>
          <w:rFonts w:ascii="Times New Roman" w:eastAsia="Calibri" w:hAnsi="Times New Roman" w:cs="Times New Roman"/>
          <w:sz w:val="24"/>
          <w:szCs w:val="24"/>
        </w:rPr>
        <w:t>-7</w:t>
      </w:r>
      <w:r w:rsidR="00B52F61">
        <w:rPr>
          <w:rFonts w:ascii="Times New Roman" w:eastAsia="Calibri" w:hAnsi="Times New Roman" w:cs="Times New Roman"/>
          <w:sz w:val="24"/>
          <w:szCs w:val="24"/>
        </w:rPr>
        <w:t>1</w:t>
      </w:r>
      <w:r w:rsidR="00B52F61" w:rsidRPr="00357AD4">
        <w:rPr>
          <w:rFonts w:ascii="Times New Roman" w:eastAsia="Calibri" w:hAnsi="Times New Roman" w:cs="Times New Roman"/>
          <w:sz w:val="24"/>
          <w:szCs w:val="24"/>
        </w:rPr>
        <w:t>-VII</w:t>
      </w:r>
    </w:p>
    <w:p w:rsidR="00620713" w:rsidRDefault="00620713" w:rsidP="00620713">
      <w:pPr>
        <w:pStyle w:val="a3"/>
        <w:ind w:left="0" w:firstLine="0"/>
        <w:rPr>
          <w:lang w:val="uk-UA"/>
        </w:rPr>
      </w:pPr>
    </w:p>
    <w:p w:rsidR="007F2289" w:rsidRPr="009839F5" w:rsidRDefault="007F2289" w:rsidP="007F22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7F2289" w:rsidRPr="009839F5" w:rsidRDefault="007F2289" w:rsidP="007F22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7F2289" w:rsidRPr="009839F5" w:rsidRDefault="007F2289" w:rsidP="007F228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оренду  </w:t>
      </w:r>
      <w:r w:rsidRPr="00983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фізичній особі-підприємцю </w:t>
      </w:r>
      <w:proofErr w:type="spellStart"/>
      <w:r w:rsidRPr="00983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Сваричу</w:t>
      </w:r>
      <w:proofErr w:type="spellEnd"/>
      <w:r w:rsidRPr="00983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Андрію Валерійовичу</w:t>
      </w:r>
    </w:p>
    <w:p w:rsidR="007F2289" w:rsidRPr="009839F5" w:rsidRDefault="007F2289" w:rsidP="007F2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289" w:rsidRPr="009839F5" w:rsidRDefault="007F2289" w:rsidP="007F228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9839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звернення постійної </w:t>
      </w:r>
      <w:r w:rsidRPr="009839F5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9839F5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839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9839F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від 26 лютого 2019 року №71/2-17</w:t>
      </w:r>
      <w:r w:rsidRPr="009839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9839F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лютого 2018 року №167</w:t>
      </w:r>
      <w:r w:rsidRPr="009839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9839F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28 травня 2019 року №180,</w:t>
      </w:r>
      <w:r w:rsidRPr="009839F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</w:t>
      </w:r>
      <w:r w:rsidRPr="00983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фізичної особи-підприємця </w:t>
      </w:r>
      <w:proofErr w:type="spellStart"/>
      <w:r w:rsidRPr="00983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Сварича</w:t>
      </w:r>
      <w:proofErr w:type="spellEnd"/>
      <w:r w:rsidRPr="00983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Андрія Валерійовича</w:t>
      </w: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 25 лютого 2019 року №1389, відповідно до ст. ст. 12,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7F2289" w:rsidRPr="009839F5" w:rsidRDefault="007F2289" w:rsidP="007F2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289" w:rsidRPr="009839F5" w:rsidRDefault="007F2289" w:rsidP="007F228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</w:t>
      </w:r>
      <w:r w:rsidRPr="00983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фізичній особі-підприємцю </w:t>
      </w:r>
      <w:proofErr w:type="spellStart"/>
      <w:r w:rsidRPr="00983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Сваричу</w:t>
      </w:r>
      <w:proofErr w:type="spellEnd"/>
      <w:r w:rsidRPr="00983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Андрію Валерійовичу</w:t>
      </w: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39F5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</w:t>
      </w: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39F5">
        <w:rPr>
          <w:rFonts w:ascii="Times New Roman" w:eastAsia="Calibri" w:hAnsi="Times New Roman" w:cs="Times New Roman"/>
          <w:sz w:val="24"/>
          <w:szCs w:val="24"/>
        </w:rPr>
        <w:t>(вид використання – для експлуатації та обслуговування  магазину)</w:t>
      </w: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бульвар Олександрійський, 137/1,  орієнтовною площею  0,0050 га, за рахунок земель населеного пункту м. Біла Церква.</w:t>
      </w:r>
    </w:p>
    <w:p w:rsidR="007F2289" w:rsidRPr="009839F5" w:rsidRDefault="007F2289" w:rsidP="007F2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7F2289" w:rsidRPr="009839F5" w:rsidRDefault="007F2289" w:rsidP="007F2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7F2289" w:rsidRPr="009839F5" w:rsidRDefault="007F2289" w:rsidP="007F2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9839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F2289" w:rsidRPr="007F2289" w:rsidRDefault="007F2289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7F2289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7F2289">
        <w:rPr>
          <w:rFonts w:ascii="Times New Roman" w:hAnsi="Times New Roman" w:cs="Times New Roman"/>
          <w:sz w:val="24"/>
          <w:szCs w:val="24"/>
        </w:rPr>
        <w:tab/>
      </w:r>
      <w:r w:rsidRPr="007F2289">
        <w:rPr>
          <w:rFonts w:ascii="Times New Roman" w:hAnsi="Times New Roman" w:cs="Times New Roman"/>
          <w:sz w:val="24"/>
          <w:szCs w:val="24"/>
        </w:rPr>
        <w:tab/>
      </w:r>
      <w:r w:rsidRPr="007F2289">
        <w:rPr>
          <w:rFonts w:ascii="Times New Roman" w:hAnsi="Times New Roman" w:cs="Times New Roman"/>
          <w:sz w:val="24"/>
          <w:szCs w:val="24"/>
        </w:rPr>
        <w:tab/>
      </w:r>
      <w:r w:rsidRPr="007F2289">
        <w:rPr>
          <w:rFonts w:ascii="Times New Roman" w:hAnsi="Times New Roman" w:cs="Times New Roman"/>
          <w:sz w:val="24"/>
          <w:szCs w:val="24"/>
        </w:rPr>
        <w:tab/>
      </w:r>
      <w:r w:rsidRPr="007F2289">
        <w:rPr>
          <w:rFonts w:ascii="Times New Roman" w:hAnsi="Times New Roman" w:cs="Times New Roman"/>
          <w:sz w:val="24"/>
          <w:szCs w:val="24"/>
        </w:rPr>
        <w:tab/>
      </w:r>
      <w:r w:rsidRPr="007F2289">
        <w:rPr>
          <w:rFonts w:ascii="Times New Roman" w:hAnsi="Times New Roman" w:cs="Times New Roman"/>
          <w:sz w:val="24"/>
          <w:szCs w:val="24"/>
        </w:rPr>
        <w:tab/>
      </w:r>
      <w:r w:rsidRPr="007F2289">
        <w:rPr>
          <w:rFonts w:ascii="Times New Roman" w:hAnsi="Times New Roman" w:cs="Times New Roman"/>
          <w:sz w:val="24"/>
          <w:szCs w:val="24"/>
        </w:rPr>
        <w:tab/>
      </w:r>
      <w:r w:rsidRPr="007F2289">
        <w:rPr>
          <w:rFonts w:ascii="Times New Roman" w:hAnsi="Times New Roman" w:cs="Times New Roman"/>
          <w:sz w:val="24"/>
          <w:szCs w:val="24"/>
        </w:rPr>
        <w:tab/>
      </w:r>
      <w:r w:rsidRPr="007F2289">
        <w:rPr>
          <w:rFonts w:ascii="Times New Roman" w:hAnsi="Times New Roman" w:cs="Times New Roman"/>
          <w:sz w:val="24"/>
          <w:szCs w:val="24"/>
        </w:rPr>
        <w:tab/>
        <w:t>Г. Дикий</w:t>
      </w:r>
    </w:p>
    <w:sectPr w:rsidR="007F2289" w:rsidRPr="007F2289" w:rsidSect="007F228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289"/>
    <w:rsid w:val="00175B75"/>
    <w:rsid w:val="001A7A1C"/>
    <w:rsid w:val="002E4613"/>
    <w:rsid w:val="00620713"/>
    <w:rsid w:val="006F5D49"/>
    <w:rsid w:val="007F2289"/>
    <w:rsid w:val="00865982"/>
    <w:rsid w:val="00B52F61"/>
    <w:rsid w:val="00D72770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207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620713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20713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620713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08620-8883-4510-B593-0E461D01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1542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2019-05-31T07:35:00Z</cp:lastPrinted>
  <dcterms:created xsi:type="dcterms:W3CDTF">2019-05-31T07:34:00Z</dcterms:created>
  <dcterms:modified xsi:type="dcterms:W3CDTF">2019-06-06T12:26:00Z</dcterms:modified>
</cp:coreProperties>
</file>