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D" w:rsidRDefault="00703C5E" w:rsidP="005C50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454" r:id="rId5"/>
        </w:pict>
      </w:r>
    </w:p>
    <w:p w:rsidR="005C50DD" w:rsidRDefault="005C50DD" w:rsidP="005C50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50DD" w:rsidRDefault="005C50DD" w:rsidP="005C50D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C50DD" w:rsidRDefault="005C50DD" w:rsidP="005C50D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50DD" w:rsidRDefault="005C50DD" w:rsidP="005C50D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50DD" w:rsidRPr="00B62292" w:rsidRDefault="005C50DD" w:rsidP="005C50D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42680A">
        <w:rPr>
          <w:rFonts w:ascii="Times New Roman" w:hAnsi="Times New Roman"/>
          <w:sz w:val="24"/>
          <w:szCs w:val="24"/>
        </w:rPr>
        <w:t>835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C50DD" w:rsidRDefault="005C50DD" w:rsidP="005C50DD">
      <w:pPr>
        <w:pStyle w:val="a4"/>
        <w:ind w:left="0" w:firstLine="0"/>
        <w:rPr>
          <w:lang w:val="uk-UA"/>
        </w:rPr>
      </w:pPr>
    </w:p>
    <w:p w:rsidR="00E54DC6" w:rsidRPr="00D27C58" w:rsidRDefault="00E54DC6" w:rsidP="00E54D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земельних сервітутів </w:t>
      </w:r>
    </w:p>
    <w:p w:rsidR="00E54DC6" w:rsidRPr="00D27C58" w:rsidRDefault="00E54DC6" w:rsidP="00E54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</w:p>
    <w:p w:rsidR="00E54DC6" w:rsidRPr="00D27C58" w:rsidRDefault="00E54DC6" w:rsidP="00E54D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 Тетяною Іванівною</w:t>
      </w:r>
    </w:p>
    <w:p w:rsidR="00E54DC6" w:rsidRPr="00D27C58" w:rsidRDefault="00E54DC6" w:rsidP="00E54D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27C5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7C58">
        <w:rPr>
          <w:rFonts w:ascii="Times New Roman" w:hAnsi="Times New Roman"/>
          <w:sz w:val="24"/>
          <w:szCs w:val="24"/>
        </w:rPr>
        <w:t xml:space="preserve">комісії </w:t>
      </w:r>
      <w:r w:rsidRPr="00D27C5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7C5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27.03.2019 року №130/2-17, протокол постійної комісії </w:t>
      </w:r>
      <w:r w:rsidRPr="00D27C5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№169,  від 21 березня 2019 року №171</w:t>
      </w:r>
      <w:r w:rsidRPr="00D27C5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заяви фізичної особи – підприємця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 Тетяни Іванівни </w:t>
      </w:r>
      <w:r w:rsidRPr="00D27C58">
        <w:rPr>
          <w:rFonts w:ascii="Times New Roman" w:hAnsi="Times New Roman"/>
          <w:sz w:val="24"/>
          <w:szCs w:val="24"/>
          <w:lang w:eastAsia="zh-CN"/>
        </w:rPr>
        <w:t xml:space="preserve">від 29 січня 2019 року </w:t>
      </w:r>
      <w:r w:rsidRPr="00D27C5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27C58">
        <w:rPr>
          <w:rFonts w:ascii="Times New Roman" w:hAnsi="Times New Roman"/>
          <w:sz w:val="24"/>
          <w:szCs w:val="24"/>
          <w:lang w:eastAsia="zh-CN"/>
        </w:rPr>
        <w:t>№644-649, 651-653</w:t>
      </w:r>
      <w:r w:rsidRPr="00D27C58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D27C58">
        <w:rPr>
          <w:rFonts w:ascii="Times New Roman" w:hAnsi="Times New Roman"/>
          <w:sz w:val="24"/>
          <w:szCs w:val="24"/>
        </w:rPr>
        <w:t xml:space="preserve">, </w:t>
      </w:r>
      <w:r w:rsidRPr="00D27C58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D27C58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D27C58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54DC6" w:rsidRPr="00D27C58" w:rsidRDefault="00E54DC6" w:rsidP="00E54DC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7C58">
        <w:rPr>
          <w:rFonts w:ascii="Times New Roman" w:hAnsi="Times New Roman"/>
          <w:sz w:val="24"/>
          <w:szCs w:val="24"/>
        </w:rPr>
        <w:t xml:space="preserve">1.Укласти договори про встановлення особистих строкових сервітутів з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 фізичною особою-підприємцем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Никончук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 Тетяною Іванівною</w:t>
      </w:r>
      <w:r w:rsidRPr="00D27C58">
        <w:rPr>
          <w:rFonts w:ascii="Times New Roman" w:hAnsi="Times New Roman"/>
          <w:sz w:val="24"/>
          <w:szCs w:val="24"/>
        </w:rPr>
        <w:t>: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7C58">
        <w:rPr>
          <w:rFonts w:ascii="Times New Roman" w:hAnsi="Times New Roman"/>
          <w:sz w:val="24"/>
          <w:szCs w:val="24"/>
        </w:rPr>
        <w:t xml:space="preserve">1.1.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та продуктів в герметичній упаковці за адресою: вулиця </w:t>
      </w:r>
      <w:r w:rsidRPr="00D27C58">
        <w:rPr>
          <w:rFonts w:ascii="Times New Roman" w:hAnsi="Times New Roman"/>
          <w:sz w:val="24"/>
          <w:szCs w:val="24"/>
        </w:rPr>
        <w:t>Партизанська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житлових будинків №23 та №33,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7C58">
        <w:rPr>
          <w:rFonts w:ascii="Times New Roman" w:hAnsi="Times New Roman"/>
          <w:sz w:val="24"/>
          <w:szCs w:val="24"/>
        </w:rPr>
        <w:t xml:space="preserve">1.2.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та продуктів в герметичній упаковці за адресою: вулиця </w:t>
      </w:r>
      <w:r w:rsidRPr="00D27C58">
        <w:rPr>
          <w:rFonts w:ascii="Times New Roman" w:hAnsi="Times New Roman"/>
          <w:sz w:val="24"/>
          <w:szCs w:val="24"/>
        </w:rPr>
        <w:t>Курсова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1.3 для експлуатації та обслуговування кіоску з продажу питної води та продуктів в герметичній упаковці за адресою: вулиця </w:t>
      </w:r>
      <w:r w:rsidRPr="00D27C58">
        <w:rPr>
          <w:rFonts w:ascii="Times New Roman" w:hAnsi="Times New Roman"/>
          <w:sz w:val="24"/>
          <w:szCs w:val="24"/>
        </w:rPr>
        <w:t>Вокзальна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1.4. для експлуатації та обслуговування кіоску з продажу питної води та продуктів в герметичній упаковці за адресою: вулиця </w:t>
      </w:r>
      <w:r w:rsidRPr="00D27C58">
        <w:rPr>
          <w:rFonts w:ascii="Times New Roman" w:hAnsi="Times New Roman"/>
          <w:sz w:val="24"/>
          <w:szCs w:val="24"/>
        </w:rPr>
        <w:t>Дачна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№44,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</w:rPr>
        <w:lastRenderedPageBreak/>
        <w:t xml:space="preserve">1.5.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та продуктів в герметичній упаковці за адресою: бульвар Олександрійський, в районі житлового будинку №94,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1.6. для експлуатації та обслуговування кіоску з продажу питної води та продуктів в герметичній упаковці за адресою: вулиця Василя Стуса, в районі житлового будинку №76,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1.7. для експлуатації та обслуговування кіоску з продажу питної води та продуктів в герметичній упаковці за адресою: вулиця Василя Стуса, в районі житлового будинку №5,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1.8. для експлуатації та обслуговування кіоску з продажу питної води та продуктів в герметичній упаковці за адресою: бульвар Олександрійський, в районі житлових будинків №173 та №175,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1.9. для експлуатації та обслуговування кіоску з продажу питної води та продуктів в герметичній упаковці за адресою: вулиця Жовтнева, в районі житлового будинку №15,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E54DC6" w:rsidRPr="00D27C58" w:rsidRDefault="00E54DC6" w:rsidP="00E54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договори про встановлення особистих строкових сервітутів.</w:t>
      </w:r>
    </w:p>
    <w:p w:rsidR="00E54DC6" w:rsidRPr="00D27C58" w:rsidRDefault="00E54DC6" w:rsidP="00E54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27C5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4DC6" w:rsidRPr="00D27C58" w:rsidRDefault="00E54DC6" w:rsidP="00E54DC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DC6" w:rsidRPr="003B2993" w:rsidRDefault="00E54DC6" w:rsidP="00E54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27C5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E54DC6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DC6"/>
    <w:rsid w:val="001F3574"/>
    <w:rsid w:val="0042680A"/>
    <w:rsid w:val="00546584"/>
    <w:rsid w:val="005819FD"/>
    <w:rsid w:val="005C50DD"/>
    <w:rsid w:val="006F5D49"/>
    <w:rsid w:val="00703C5E"/>
    <w:rsid w:val="00BC07E5"/>
    <w:rsid w:val="00E5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5C50D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5C50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5C50D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3441</Words>
  <Characters>1962</Characters>
  <Application>Microsoft Office Word</Application>
  <DocSecurity>0</DocSecurity>
  <Lines>16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2019-04-26T09:59:00Z</cp:lastPrinted>
  <dcterms:created xsi:type="dcterms:W3CDTF">2019-04-26T09:58:00Z</dcterms:created>
  <dcterms:modified xsi:type="dcterms:W3CDTF">2019-05-06T13:04:00Z</dcterms:modified>
</cp:coreProperties>
</file>