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9" w:rsidRDefault="009C0B14" w:rsidP="00CA3B6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444" r:id="rId5"/>
        </w:pict>
      </w:r>
    </w:p>
    <w:p w:rsidR="00CA3B69" w:rsidRDefault="00CA3B69" w:rsidP="00CA3B6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A3B69" w:rsidRDefault="00CA3B69" w:rsidP="00CA3B6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A3B69" w:rsidRDefault="00CA3B69" w:rsidP="00CA3B6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3B69" w:rsidRDefault="00CA3B69" w:rsidP="00CA3B6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3B69" w:rsidRPr="00B62292" w:rsidRDefault="00CA3B69" w:rsidP="00CA3B6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F74862">
        <w:rPr>
          <w:rFonts w:ascii="Times New Roman" w:hAnsi="Times New Roman"/>
          <w:sz w:val="24"/>
          <w:szCs w:val="24"/>
        </w:rPr>
        <w:t>78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CA3B69" w:rsidRDefault="00CA3B69" w:rsidP="00CA3B69">
      <w:pPr>
        <w:pStyle w:val="a4"/>
        <w:ind w:left="0" w:firstLine="0"/>
        <w:rPr>
          <w:lang w:val="uk-UA"/>
        </w:rPr>
      </w:pPr>
    </w:p>
    <w:p w:rsidR="00771AD8" w:rsidRDefault="00771AD8" w:rsidP="00771A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FD2A49">
        <w:rPr>
          <w:rFonts w:ascii="Times New Roman" w:hAnsi="Times New Roman"/>
          <w:sz w:val="24"/>
          <w:szCs w:val="24"/>
        </w:rPr>
        <w:t xml:space="preserve"> надання дозволу на розроблення </w:t>
      </w:r>
    </w:p>
    <w:p w:rsidR="00771AD8" w:rsidRDefault="00771AD8" w:rsidP="00771A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A49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771AD8" w:rsidRPr="00FD2A49" w:rsidRDefault="00771AD8" w:rsidP="00771A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A49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sz w:val="24"/>
          <w:szCs w:val="24"/>
        </w:rPr>
        <w:t>Голик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Юлії Леонідівні</w:t>
      </w:r>
    </w:p>
    <w:p w:rsidR="00771AD8" w:rsidRPr="00FD2A49" w:rsidRDefault="00771AD8" w:rsidP="00771A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1AD8" w:rsidRPr="00FD2A49" w:rsidRDefault="00771AD8" w:rsidP="00771A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D2A49">
        <w:rPr>
          <w:rFonts w:ascii="Times New Roman" w:hAnsi="Times New Roman"/>
          <w:sz w:val="24"/>
          <w:szCs w:val="24"/>
        </w:rPr>
        <w:t xml:space="preserve">комісії </w:t>
      </w:r>
      <w:r w:rsidRPr="00FD2A4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D2A4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27.03.2019 року №130/2-17</w:t>
      </w:r>
      <w:r w:rsidRPr="0082274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2274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bCs/>
          <w:sz w:val="24"/>
          <w:szCs w:val="24"/>
          <w:lang w:eastAsia="zh-CN"/>
        </w:rPr>
        <w:t>від 21 березня 2019 року №171</w:t>
      </w:r>
      <w:r w:rsidRPr="0082274D">
        <w:rPr>
          <w:rFonts w:ascii="Times New Roman" w:hAnsi="Times New Roman"/>
          <w:sz w:val="24"/>
          <w:szCs w:val="24"/>
          <w:lang w:eastAsia="zh-CN"/>
        </w:rPr>
        <w:t>, заяву</w:t>
      </w:r>
      <w:r w:rsidRPr="00FD2A4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D2A49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ки</w:t>
      </w:r>
      <w:r w:rsidRPr="00FD2A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Юлії Леонідівни</w:t>
      </w:r>
      <w:r w:rsidRPr="00FD2A49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18 січня 2019 року №378</w:t>
      </w:r>
      <w:r w:rsidRPr="00FD2A4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FD2A4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B02A6">
        <w:rPr>
          <w:rFonts w:ascii="Times New Roman" w:hAnsi="Times New Roman"/>
          <w:sz w:val="24"/>
          <w:szCs w:val="24"/>
          <w:lang w:eastAsia="ru-RU"/>
        </w:rPr>
        <w:t>Закону України «Про регулювання містобудівної діяльності»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D2A49">
        <w:rPr>
          <w:rFonts w:ascii="Times New Roman" w:hAnsi="Times New Roman"/>
          <w:sz w:val="24"/>
          <w:szCs w:val="24"/>
        </w:rPr>
        <w:t xml:space="preserve">п.34 ч.1 </w:t>
      </w:r>
      <w:r w:rsidRPr="00FD2A4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71AD8" w:rsidRPr="00FD2A49" w:rsidRDefault="00771AD8" w:rsidP="00771A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71AD8" w:rsidRPr="0004371B" w:rsidRDefault="00771AD8" w:rsidP="00771AD8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Відмовити в наданні дозволу </w:t>
      </w:r>
      <w:r w:rsidRPr="00FD2A49">
        <w:rPr>
          <w:rFonts w:ascii="Times New Roman" w:hAnsi="Times New Roman"/>
          <w:sz w:val="24"/>
          <w:szCs w:val="24"/>
        </w:rPr>
        <w:t>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ці</w:t>
      </w:r>
      <w:r w:rsidRPr="00FD2A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Юлії Леонідівні</w:t>
      </w:r>
      <w:r w:rsidRPr="00FD2A49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FD2A49">
        <w:rPr>
          <w:rFonts w:ascii="Times New Roman" w:hAnsi="Times New Roman"/>
          <w:color w:val="000000"/>
          <w:sz w:val="24"/>
          <w:szCs w:val="24"/>
        </w:rPr>
        <w:t>02.01. Для будівництва і обслуговування житлового будинку, господарських будівель і споруд (</w:t>
      </w:r>
      <w:r w:rsidRPr="00554D7A">
        <w:rPr>
          <w:rFonts w:ascii="Times New Roman" w:hAnsi="Times New Roman"/>
          <w:color w:val="000000"/>
          <w:sz w:val="24"/>
          <w:szCs w:val="24"/>
        </w:rPr>
        <w:t xml:space="preserve">присадибна ділянка) </w:t>
      </w:r>
      <w:r w:rsidRPr="00554D7A">
        <w:rPr>
          <w:rFonts w:ascii="Times New Roman" w:hAnsi="Times New Roman"/>
          <w:sz w:val="24"/>
          <w:szCs w:val="24"/>
        </w:rPr>
        <w:t xml:space="preserve">за адресою: пров. </w:t>
      </w:r>
      <w:proofErr w:type="spellStart"/>
      <w:r w:rsidRPr="00554D7A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554D7A">
        <w:rPr>
          <w:rFonts w:ascii="Times New Roman" w:hAnsi="Times New Roman"/>
          <w:sz w:val="24"/>
          <w:szCs w:val="24"/>
        </w:rPr>
        <w:t xml:space="preserve">, в районі житлового будинку №17, орієнтовною площею 0,0450 га, за рахунок земель населеного пункту м. Біла Церква </w:t>
      </w:r>
      <w:r w:rsidRPr="00554D7A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України, 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детальному плану території міста Біла Церква, затвердженого рішенням міської ради від  29 листопада  2018 року № 3062-60-VII «Про затвердження детального плану частини території «Залізничне селище»  в межах вул. </w:t>
      </w:r>
      <w:proofErr w:type="spellStart"/>
      <w:r w:rsidRPr="00554D7A">
        <w:rPr>
          <w:rFonts w:ascii="Times New Roman" w:hAnsi="Times New Roman"/>
          <w:b/>
          <w:sz w:val="24"/>
          <w:szCs w:val="24"/>
        </w:rPr>
        <w:t>Сухоярська</w:t>
      </w:r>
      <w:proofErr w:type="spellEnd"/>
      <w:r w:rsidRPr="00554D7A">
        <w:rPr>
          <w:rFonts w:ascii="Times New Roman" w:hAnsi="Times New Roman"/>
          <w:b/>
          <w:sz w:val="24"/>
          <w:szCs w:val="24"/>
        </w:rPr>
        <w:t xml:space="preserve"> та вул. Київська (території садових товариств) в м. Біла Церква Київської області», враховуючи те, що функціональне призначення земельної ділянки не визначено.</w:t>
      </w:r>
    </w:p>
    <w:p w:rsidR="00771AD8" w:rsidRPr="00FD2A49" w:rsidRDefault="00771AD8" w:rsidP="00771A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D2A49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1AD8" w:rsidRPr="00FD2A49" w:rsidRDefault="00771AD8" w:rsidP="00771A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71AD8" w:rsidRPr="00FD2A49" w:rsidRDefault="00771AD8" w:rsidP="00771A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D2A4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D2A49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71AD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AD8"/>
    <w:rsid w:val="001F3574"/>
    <w:rsid w:val="002E77BF"/>
    <w:rsid w:val="0068601D"/>
    <w:rsid w:val="006F5D49"/>
    <w:rsid w:val="00771AD8"/>
    <w:rsid w:val="009C0B14"/>
    <w:rsid w:val="00AA402B"/>
    <w:rsid w:val="00CA3B69"/>
    <w:rsid w:val="00F7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D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CA3B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CA3B6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CA3B6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2019-04-26T08:51:00Z</cp:lastPrinted>
  <dcterms:created xsi:type="dcterms:W3CDTF">2019-04-26T08:50:00Z</dcterms:created>
  <dcterms:modified xsi:type="dcterms:W3CDTF">2019-05-06T12:50:00Z</dcterms:modified>
</cp:coreProperties>
</file>