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Default="00EB1D56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B1D5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4pt;width:45pt;height:60.75pt;z-index:251658240" fillcolor="window">
            <v:imagedata r:id="rId4" o:title=""/>
            <w10:wrap type="square" side="left"/>
          </v:shape>
          <o:OLEObject Type="Embed" ProgID="Paint.Picture" ShapeID="_x0000_s1026" DrawAspect="Content" ObjectID="_1676311808" r:id="rId5"/>
        </w:pict>
      </w: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15AD" w:rsidRDefault="00FE15AD" w:rsidP="00FE15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15AD" w:rsidRDefault="00FE15AD" w:rsidP="00FE15A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51CC" w:rsidRPr="001169CD" w:rsidRDefault="00FE15AD" w:rsidP="00E251CC">
      <w:pPr>
        <w:ind w:firstLine="108"/>
        <w:rPr>
          <w:rFonts w:ascii="Times New Roman" w:eastAsia="Times New Roman" w:hAnsi="Times New Roman"/>
          <w:sz w:val="24"/>
          <w:szCs w:val="24"/>
          <w:lang w:eastAsia="ru-RU"/>
        </w:rPr>
      </w:pPr>
      <w:r>
        <w:br/>
      </w:r>
      <w:r w:rsidRPr="00C46839">
        <w:rPr>
          <w:rFonts w:ascii="Times New Roman" w:hAnsi="Times New Roman"/>
          <w:sz w:val="24"/>
          <w:szCs w:val="24"/>
        </w:rPr>
        <w:t>від 25 лютого 2021 року                                                                        № 37</w:t>
      </w:r>
      <w:r w:rsidR="00881BB8">
        <w:rPr>
          <w:rFonts w:ascii="Times New Roman" w:hAnsi="Times New Roman"/>
          <w:sz w:val="24"/>
          <w:szCs w:val="24"/>
          <w:lang w:val="en-US"/>
        </w:rPr>
        <w:t>5</w:t>
      </w:r>
      <w:r w:rsidRPr="00C46839">
        <w:rPr>
          <w:rFonts w:ascii="Times New Roman" w:hAnsi="Times New Roman"/>
          <w:sz w:val="24"/>
          <w:szCs w:val="24"/>
        </w:rPr>
        <w:t>-10-VIIІ</w:t>
      </w:r>
      <w:r w:rsidRPr="00C46839">
        <w:rPr>
          <w:rFonts w:ascii="Times New Roman" w:hAnsi="Times New Roman"/>
          <w:sz w:val="24"/>
          <w:szCs w:val="24"/>
        </w:rPr>
        <w:br/>
      </w:r>
    </w:p>
    <w:p w:rsidR="00881BB8" w:rsidRDefault="00881BB8" w:rsidP="00881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</w:t>
      </w:r>
    </w:p>
    <w:p w:rsidR="00881BB8" w:rsidRDefault="00881BB8" w:rsidP="00881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</w:t>
      </w:r>
    </w:p>
    <w:p w:rsidR="00881BB8" w:rsidRPr="002B0DC6" w:rsidRDefault="00881BB8" w:rsidP="00881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району Київської області</w:t>
      </w:r>
    </w:p>
    <w:p w:rsidR="00881BB8" w:rsidRPr="002B0DC6" w:rsidRDefault="00881BB8" w:rsidP="00881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BB8" w:rsidRPr="00B743E8" w:rsidRDefault="00881BB8" w:rsidP="00881BB8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6C19">
        <w:rPr>
          <w:rFonts w:ascii="Times New Roman" w:hAnsi="Times New Roman"/>
          <w:sz w:val="24"/>
          <w:szCs w:val="24"/>
          <w:lang w:eastAsia="ru-RU"/>
        </w:rPr>
        <w:t xml:space="preserve">Розглянувши подання міського голови,  </w:t>
      </w:r>
      <w:r w:rsidRPr="007E6C19">
        <w:rPr>
          <w:rFonts w:ascii="Times New Roman" w:hAnsi="Times New Roman"/>
          <w:sz w:val="24"/>
          <w:szCs w:val="24"/>
          <w:lang w:eastAsia="uk-UA"/>
        </w:rPr>
        <w:t xml:space="preserve">з метою встановлення місця розташування </w:t>
      </w:r>
      <w:r w:rsidRPr="00B743E8">
        <w:rPr>
          <w:rFonts w:ascii="Times New Roman" w:hAnsi="Times New Roman"/>
          <w:sz w:val="24"/>
          <w:szCs w:val="24"/>
          <w:lang w:eastAsia="uk-UA"/>
        </w:rPr>
        <w:t>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самоврядування,</w:t>
      </w:r>
      <w:r w:rsidRPr="00B743E8">
        <w:rPr>
          <w:rFonts w:ascii="Times New Roman" w:hAnsi="Times New Roman"/>
          <w:sz w:val="24"/>
          <w:szCs w:val="24"/>
          <w:lang w:eastAsia="ru-RU"/>
        </w:rPr>
        <w:t xml:space="preserve"> відповідно до ст.ст. 12, 79</w:t>
      </w:r>
      <w:r w:rsidRPr="00B743E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B743E8">
        <w:rPr>
          <w:rFonts w:ascii="Times New Roman" w:hAnsi="Times New Roman"/>
          <w:sz w:val="24"/>
          <w:szCs w:val="24"/>
          <w:lang w:eastAsia="ru-RU"/>
        </w:rPr>
        <w:t xml:space="preserve">, 83, 122, 123, 186, Земельного кодексу України, Закону України «Про землеустрій», пунктом 34 частини 1 ст. 26, 59 Закону України «Про місцеве самоврядування в Україні», </w:t>
      </w:r>
      <w:r w:rsidRPr="00B743E8">
        <w:rPr>
          <w:rFonts w:ascii="Times New Roman" w:hAnsi="Times New Roman"/>
          <w:bCs/>
          <w:sz w:val="24"/>
          <w:szCs w:val="24"/>
          <w:lang w:eastAsia="uk-UA"/>
        </w:rPr>
        <w:t>Порядку проведення інвентаризації земель, затвердженого постановою Кабінету Міністрів України від 05 червня 2019 р. №476</w:t>
      </w:r>
      <w:r w:rsidRPr="00B743E8">
        <w:rPr>
          <w:rFonts w:ascii="Times New Roman" w:hAnsi="Times New Roman"/>
          <w:sz w:val="24"/>
          <w:szCs w:val="24"/>
          <w:lang w:eastAsia="ru-RU"/>
        </w:rPr>
        <w:t xml:space="preserve">, міська рада вирішила: </w:t>
      </w:r>
    </w:p>
    <w:p w:rsidR="00881BB8" w:rsidRPr="00B743E8" w:rsidRDefault="00881BB8" w:rsidP="00881BB8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BB8" w:rsidRPr="002B0DC6" w:rsidRDefault="00881BB8" w:rsidP="0088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інвентаризацію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Білоцерківського району Київської області орієнтовною площею 500,0000 га згідно схеми, що додається.</w:t>
      </w:r>
    </w:p>
    <w:p w:rsidR="00881BB8" w:rsidRPr="002B0DC6" w:rsidRDefault="00881BB8" w:rsidP="00881BB8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2. Розроблену т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Білоцерківського району Київської області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 та подати на розгляд сесії міської ради для затвердження.</w:t>
      </w:r>
    </w:p>
    <w:p w:rsidR="00881BB8" w:rsidRPr="002B0DC6" w:rsidRDefault="00881BB8" w:rsidP="0088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744AE">
        <w:rPr>
          <w:rFonts w:ascii="Times New Roman" w:eastAsia="Times New Roman" w:hAnsi="Times New Roman"/>
          <w:sz w:val="24"/>
          <w:szCs w:val="24"/>
          <w:lang w:eastAsia="ru-RU"/>
        </w:rPr>
        <w:t xml:space="preserve">Доручити управлінню регулювання земельних відносин Білоцерківської міської ради разом з управлінням містобудування та архітектури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Білоцерківської міської ради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підготувати вихідні дані для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Білоцерківського району Київської області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Білоцерківського району Київської області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, у порядку визначеному чинним законодавством України.</w:t>
      </w:r>
    </w:p>
    <w:p w:rsidR="00881BB8" w:rsidRPr="002B0DC6" w:rsidRDefault="00881BB8" w:rsidP="0088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 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Білоцерківського району Київської області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881BB8" w:rsidRPr="002B0DC6" w:rsidRDefault="00881BB8" w:rsidP="0088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пам’яток, історичного середовища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81BB8" w:rsidRPr="00FC04DD" w:rsidRDefault="00881BB8" w:rsidP="00881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0120A" w:rsidRPr="000125ED" w:rsidRDefault="00881BB8" w:rsidP="000B5153">
      <w:pPr>
        <w:spacing w:after="0" w:line="240" w:lineRule="auto"/>
        <w:jc w:val="both"/>
        <w:rPr>
          <w:lang w:val="en-US"/>
        </w:rPr>
      </w:pPr>
      <w:r w:rsidRPr="00470028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sectPr w:rsidR="0000120A" w:rsidRPr="000125ED" w:rsidSect="00881B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AD"/>
    <w:rsid w:val="0000120A"/>
    <w:rsid w:val="000125ED"/>
    <w:rsid w:val="000B5153"/>
    <w:rsid w:val="00881BB8"/>
    <w:rsid w:val="00DF7216"/>
    <w:rsid w:val="00E251CC"/>
    <w:rsid w:val="00EB1D56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E15AD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uiPriority w:val="99"/>
    <w:rsid w:val="00FE15A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FE15AD"/>
    <w:rPr>
      <w:rFonts w:ascii="Consolas" w:eastAsia="Calibri" w:hAnsi="Consolas" w:cs="Times New Roman"/>
      <w:sz w:val="21"/>
      <w:szCs w:val="21"/>
      <w:lang w:val="uk-UA"/>
    </w:rPr>
  </w:style>
  <w:style w:type="paragraph" w:styleId="a5">
    <w:name w:val="No Spacing"/>
    <w:uiPriority w:val="1"/>
    <w:qFormat/>
    <w:rsid w:val="00E251C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2021-03-03T18:23:00Z</dcterms:created>
  <dcterms:modified xsi:type="dcterms:W3CDTF">2021-03-03T18:23:00Z</dcterms:modified>
</cp:coreProperties>
</file>