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0" w:rsidRDefault="00682B70" w:rsidP="00682B70">
      <w:pPr>
        <w:pStyle w:val="a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8297808" r:id="rId6"/>
        </w:pict>
      </w:r>
    </w:p>
    <w:p w:rsidR="00682B70" w:rsidRDefault="00682B70" w:rsidP="00682B70">
      <w:pPr>
        <w:pStyle w:val="ae"/>
        <w:jc w:val="center"/>
        <w:rPr>
          <w:rFonts w:ascii="Times New Roman" w:hAnsi="Times New Roman"/>
          <w:sz w:val="36"/>
          <w:szCs w:val="36"/>
        </w:rPr>
      </w:pPr>
    </w:p>
    <w:p w:rsidR="00682B70" w:rsidRDefault="00682B70" w:rsidP="00682B70">
      <w:pPr>
        <w:pStyle w:val="ae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82B70" w:rsidRDefault="00682B70" w:rsidP="00682B70">
      <w:pPr>
        <w:pStyle w:val="ae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82B70" w:rsidRDefault="00682B70" w:rsidP="00682B70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82B70" w:rsidRPr="00682B70" w:rsidRDefault="00682B70" w:rsidP="00682B70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682B70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22</w:t>
      </w:r>
      <w:r w:rsidRPr="00682B70">
        <w:rPr>
          <w:rFonts w:ascii="Times New Roman" w:hAnsi="Times New Roman"/>
          <w:sz w:val="24"/>
          <w:szCs w:val="24"/>
        </w:rPr>
        <w:t>-70-VII</w:t>
      </w:r>
    </w:p>
    <w:p w:rsidR="001229C8" w:rsidRDefault="00B24E4A" w:rsidP="007C2A77">
      <w:pPr>
        <w:pStyle w:val="aa"/>
        <w:shd w:val="clear" w:color="auto" w:fill="FFFFFF"/>
        <w:spacing w:before="15" w:beforeAutospacing="0" w:after="0" w:afterAutospacing="0"/>
        <w:ind w:right="5670"/>
      </w:pPr>
      <w:r w:rsidRPr="00486719">
        <w:t xml:space="preserve">Про придбання у комунальну власність територіальної громади </w:t>
      </w:r>
    </w:p>
    <w:p w:rsidR="008522BF" w:rsidRPr="00486719" w:rsidRDefault="00B24E4A" w:rsidP="001229C8">
      <w:pPr>
        <w:pStyle w:val="aa"/>
        <w:shd w:val="clear" w:color="auto" w:fill="FFFFFF"/>
        <w:spacing w:before="15" w:beforeAutospacing="0" w:after="0" w:afterAutospacing="0"/>
        <w:ind w:right="5244"/>
        <w:jc w:val="both"/>
        <w:rPr>
          <w:szCs w:val="28"/>
          <w:lang w:eastAsia="ru-RU"/>
        </w:rPr>
      </w:pPr>
      <w:r w:rsidRPr="00486719">
        <w:t>м. Біла Церква об’єкта нерухомого майна</w:t>
      </w:r>
    </w:p>
    <w:p w:rsidR="003E3B17" w:rsidRPr="00486719" w:rsidRDefault="003E3B17" w:rsidP="008522BF">
      <w:pPr>
        <w:pStyle w:val="aa"/>
        <w:shd w:val="clear" w:color="auto" w:fill="FFFFFF"/>
        <w:spacing w:before="15" w:beforeAutospacing="0" w:after="0" w:afterAutospacing="0"/>
        <w:ind w:firstLine="300"/>
        <w:jc w:val="both"/>
        <w:rPr>
          <w:szCs w:val="28"/>
        </w:rPr>
      </w:pPr>
    </w:p>
    <w:p w:rsidR="00B24E4A" w:rsidRPr="00EC2DA0" w:rsidRDefault="00B24E4A" w:rsidP="00EC2DA0">
      <w:pPr>
        <w:pStyle w:val="aa"/>
        <w:shd w:val="clear" w:color="auto" w:fill="FFFFFF"/>
        <w:spacing w:before="15" w:after="0"/>
        <w:ind w:firstLine="660"/>
        <w:jc w:val="both"/>
      </w:pPr>
      <w:r w:rsidRPr="00EC2DA0">
        <w:t xml:space="preserve">Розглянувши </w:t>
      </w:r>
      <w:r w:rsidR="00EC2DA0">
        <w:t>звернення</w:t>
      </w:r>
      <w:r w:rsidRPr="00EC2DA0">
        <w:t xml:space="preserve"> депутата Білоцерківської міської ради Бабенко В.М., відповідно до статті 26 та статті 60 Закону України «Про місцеве самоврядування в Україні», </w:t>
      </w:r>
      <w:r w:rsidR="00B769E1" w:rsidRPr="00B769E1">
        <w:t xml:space="preserve">Закону України </w:t>
      </w:r>
      <w:r w:rsidR="00FC67A8">
        <w:t>«</w:t>
      </w:r>
      <w:r w:rsidR="00FC67A8" w:rsidRPr="00FC67A8">
        <w:t>Про оцінку майна, майнових прав та професійну оціночну діяльність в Україні</w:t>
      </w:r>
      <w:r w:rsidR="00FC67A8">
        <w:t xml:space="preserve">», </w:t>
      </w:r>
      <w:r w:rsidRPr="00EC2DA0">
        <w:t>Цивільного коде</w:t>
      </w:r>
      <w:r w:rsidR="00EC2DA0">
        <w:t>ксу України</w:t>
      </w:r>
      <w:r w:rsidRPr="00EC2DA0">
        <w:t>,</w:t>
      </w:r>
      <w:r w:rsidR="00B769E1" w:rsidRPr="00B769E1">
        <w:t xml:space="preserve"> </w:t>
      </w:r>
      <w:r w:rsidRPr="00EC2DA0">
        <w:t>міська рада вирішила:</w:t>
      </w:r>
    </w:p>
    <w:p w:rsidR="00CD32A9" w:rsidRDefault="008D5519" w:rsidP="00CD32A9">
      <w:pPr>
        <w:pStyle w:val="aa"/>
        <w:shd w:val="clear" w:color="auto" w:fill="FFFFFF"/>
        <w:spacing w:before="0" w:beforeAutospacing="0" w:after="0" w:afterAutospacing="0"/>
        <w:ind w:firstLine="658"/>
        <w:jc w:val="both"/>
      </w:pPr>
      <w:r>
        <w:t xml:space="preserve">1. </w:t>
      </w:r>
      <w:r w:rsidR="00E1639F">
        <w:t xml:space="preserve">Розглянути можливість придбання </w:t>
      </w:r>
      <w:r w:rsidR="00B24E4A" w:rsidRPr="00EC2DA0">
        <w:t xml:space="preserve">у комунальну власність територіальної громади м. Біла Церква </w:t>
      </w:r>
      <w:r w:rsidR="00E42AF7" w:rsidRPr="00EC2DA0">
        <w:t>комплекс</w:t>
      </w:r>
      <w:r w:rsidR="00E1639F">
        <w:t>у</w:t>
      </w:r>
      <w:bookmarkStart w:id="0" w:name="_GoBack"/>
      <w:bookmarkEnd w:id="0"/>
      <w:r w:rsidR="00E42AF7" w:rsidRPr="00EC2DA0">
        <w:t xml:space="preserve"> </w:t>
      </w:r>
      <w:r w:rsidR="00B24E4A" w:rsidRPr="00EC2DA0">
        <w:t>нежитлов</w:t>
      </w:r>
      <w:r w:rsidR="00E42AF7" w:rsidRPr="00EC2DA0">
        <w:t>их</w:t>
      </w:r>
      <w:r w:rsidR="00B24E4A" w:rsidRPr="00EC2DA0">
        <w:t xml:space="preserve"> будів</w:t>
      </w:r>
      <w:r w:rsidR="00E42AF7" w:rsidRPr="00EC2DA0">
        <w:t>ель</w:t>
      </w:r>
      <w:r w:rsidR="00B24E4A" w:rsidRPr="00EC2DA0">
        <w:t xml:space="preserve"> загальною площею 2807 </w:t>
      </w:r>
      <w:proofErr w:type="spellStart"/>
      <w:r w:rsidR="00B24E4A" w:rsidRPr="00EC2DA0">
        <w:t>кв.м</w:t>
      </w:r>
      <w:proofErr w:type="spellEnd"/>
      <w:r w:rsidR="00B24E4A" w:rsidRPr="00EC2DA0">
        <w:t>.</w:t>
      </w:r>
      <w:r w:rsidR="00E42AF7" w:rsidRPr="00EC2DA0">
        <w:t xml:space="preserve"> (надалі «об’єкт нерухомості»), який складається з </w:t>
      </w:r>
      <w:r w:rsidR="00B24E4A" w:rsidRPr="00EC2DA0">
        <w:t>адміністратив</w:t>
      </w:r>
      <w:r w:rsidR="00E42AF7" w:rsidRPr="00EC2DA0">
        <w:t>ної</w:t>
      </w:r>
      <w:r w:rsidR="00B24E4A" w:rsidRPr="00EC2DA0">
        <w:t xml:space="preserve"> будівл</w:t>
      </w:r>
      <w:r w:rsidR="00B43A73" w:rsidRPr="00EC2DA0">
        <w:t>і</w:t>
      </w:r>
      <w:r w:rsidR="00B24E4A" w:rsidRPr="00EC2DA0">
        <w:t xml:space="preserve"> </w:t>
      </w:r>
      <w:r w:rsidR="00B43A73" w:rsidRPr="00EC2DA0">
        <w:t>(</w:t>
      </w:r>
      <w:r w:rsidR="00B24E4A" w:rsidRPr="00EC2DA0">
        <w:t>літера «А»</w:t>
      </w:r>
      <w:r w:rsidR="00B43A73" w:rsidRPr="00EC2DA0">
        <w:t>)</w:t>
      </w:r>
      <w:r w:rsidR="00B24E4A" w:rsidRPr="00EC2DA0">
        <w:t xml:space="preserve"> площею 2182,7 </w:t>
      </w:r>
      <w:proofErr w:type="spellStart"/>
      <w:r w:rsidR="00B24E4A" w:rsidRPr="00EC2DA0">
        <w:t>кв.м</w:t>
      </w:r>
      <w:proofErr w:type="spellEnd"/>
      <w:r w:rsidR="00B24E4A" w:rsidRPr="00EC2DA0">
        <w:t>.,</w:t>
      </w:r>
      <w:r w:rsidR="00B43A73" w:rsidRPr="00EC2DA0">
        <w:t xml:space="preserve"> та </w:t>
      </w:r>
      <w:r w:rsidR="00B24E4A" w:rsidRPr="00EC2DA0">
        <w:t>гараж</w:t>
      </w:r>
      <w:r w:rsidR="00B43A73" w:rsidRPr="00EC2DA0">
        <w:t>у</w:t>
      </w:r>
      <w:r w:rsidR="00B24E4A" w:rsidRPr="00EC2DA0">
        <w:t xml:space="preserve"> </w:t>
      </w:r>
      <w:r w:rsidR="00B43A73" w:rsidRPr="00EC2DA0">
        <w:t>(</w:t>
      </w:r>
      <w:r w:rsidR="00B24E4A" w:rsidRPr="00EC2DA0">
        <w:t>літера «Б»</w:t>
      </w:r>
      <w:r w:rsidR="00B43A73" w:rsidRPr="00EC2DA0">
        <w:t>)</w:t>
      </w:r>
      <w:r w:rsidR="00B24E4A" w:rsidRPr="00EC2DA0">
        <w:t xml:space="preserve"> площею 624,3 </w:t>
      </w:r>
      <w:proofErr w:type="spellStart"/>
      <w:r w:rsidR="00B24E4A" w:rsidRPr="00EC2DA0">
        <w:t>кв.м</w:t>
      </w:r>
      <w:proofErr w:type="spellEnd"/>
      <w:r w:rsidR="00B24E4A" w:rsidRPr="00EC2DA0">
        <w:t>. за адресо</w:t>
      </w:r>
      <w:r w:rsidR="00155F50">
        <w:t xml:space="preserve">ю: </w:t>
      </w:r>
      <w:proofErr w:type="spellStart"/>
      <w:r w:rsidR="00155F50">
        <w:t>бул</w:t>
      </w:r>
      <w:proofErr w:type="spellEnd"/>
      <w:r w:rsidR="00155F50">
        <w:t>. Олександрійський, 10, м</w:t>
      </w:r>
      <w:r w:rsidR="00B24E4A" w:rsidRPr="00EC2DA0">
        <w:t xml:space="preserve">. Біла Церква, розташовані на </w:t>
      </w:r>
      <w:r w:rsidR="00B32AC0" w:rsidRPr="00EC2DA0">
        <w:t>земельній ділянці площею 0,3802 га, кадастровий номер 3210300000:04:018:0023</w:t>
      </w:r>
      <w:r w:rsidR="00B24E4A" w:rsidRPr="00EC2DA0">
        <w:t xml:space="preserve">, </w:t>
      </w:r>
      <w:r w:rsidR="00B43A73" w:rsidRPr="00EC2DA0">
        <w:t xml:space="preserve">що </w:t>
      </w:r>
      <w:r w:rsidR="00B24E4A" w:rsidRPr="00EC2DA0">
        <w:t xml:space="preserve">належить на праві власності </w:t>
      </w:r>
      <w:r w:rsidR="00B32AC0" w:rsidRPr="00EC2DA0">
        <w:t xml:space="preserve">АТ «Укрсоцбанк» </w:t>
      </w:r>
      <w:r w:rsidR="00871803">
        <w:t>за</w:t>
      </w:r>
      <w:r w:rsidR="00B32AC0" w:rsidRPr="00EC2DA0">
        <w:t xml:space="preserve"> вартістю </w:t>
      </w:r>
      <w:r w:rsidR="00871803">
        <w:t>визначеною</w:t>
      </w:r>
      <w:r w:rsidR="00E42AF7" w:rsidRPr="00EC2DA0">
        <w:t xml:space="preserve"> </w:t>
      </w:r>
      <w:r w:rsidR="00871803" w:rsidRPr="00871803">
        <w:t>суб’єктом оціночної діяльності згідно з вимогами нормативно-правових актів з оцінки майна</w:t>
      </w:r>
      <w:r w:rsidR="00871803">
        <w:t xml:space="preserve">, </w:t>
      </w:r>
      <w:r w:rsidR="00E42AF7" w:rsidRPr="00EC2DA0">
        <w:t>на умовах розстрочки платежу на 12 місяців.</w:t>
      </w:r>
    </w:p>
    <w:p w:rsidR="008F5F89" w:rsidRDefault="00CD32A9" w:rsidP="008F5F89">
      <w:pPr>
        <w:pStyle w:val="aa"/>
        <w:shd w:val="clear" w:color="auto" w:fill="FFFFFF"/>
        <w:spacing w:before="0" w:beforeAutospacing="0" w:after="0" w:afterAutospacing="0"/>
        <w:ind w:firstLine="658"/>
        <w:jc w:val="both"/>
      </w:pPr>
      <w:r>
        <w:t xml:space="preserve">2. </w:t>
      </w:r>
      <w:r w:rsidR="00E42AF7" w:rsidRPr="00EC2DA0">
        <w:t>Запропонувати АТ «Укрсоцбанк» надати</w:t>
      </w:r>
      <w:r w:rsidR="008F5F89">
        <w:t xml:space="preserve"> до Білоцерківської міської ради</w:t>
      </w:r>
      <w:r w:rsidR="00E42AF7" w:rsidRPr="00EC2DA0">
        <w:t xml:space="preserve"> звіт незалежної оцінки вартості об’єкту нерухомості</w:t>
      </w:r>
      <w:r w:rsidR="0083097E">
        <w:t xml:space="preserve"> та рецензію </w:t>
      </w:r>
      <w:r w:rsidR="00FA60B2" w:rsidRPr="00FA60B2">
        <w:t>звіту про оцінку майна</w:t>
      </w:r>
      <w:r w:rsidR="005C39FF" w:rsidRPr="005C39FF">
        <w:t xml:space="preserve"> </w:t>
      </w:r>
      <w:r w:rsidR="00D9454F">
        <w:t>для прийняття рішення</w:t>
      </w:r>
      <w:r w:rsidR="00E42AF7" w:rsidRPr="00EC2DA0">
        <w:t>.</w:t>
      </w:r>
    </w:p>
    <w:p w:rsidR="00F26854" w:rsidRDefault="00555AA7" w:rsidP="00F26854">
      <w:pPr>
        <w:pStyle w:val="aa"/>
        <w:shd w:val="clear" w:color="auto" w:fill="FFFFFF"/>
        <w:spacing w:before="0" w:beforeAutospacing="0" w:after="0" w:afterAutospacing="0"/>
        <w:ind w:firstLine="658"/>
        <w:jc w:val="both"/>
      </w:pPr>
      <w:r>
        <w:t xml:space="preserve">3. Після визначення вартості об’єкту нерухомості, розрахованої органом уповноваженим здійснювати таку оцінку відповідно до законодавства та зареєстрованої в єдиній базі даних звітів про оцінку, подати на затвердження сесії міської ради проект договору купівлі-продажу Об’єкта </w:t>
      </w:r>
      <w:r w:rsidR="00996456" w:rsidRPr="00996456">
        <w:t xml:space="preserve">нерухомого майна </w:t>
      </w:r>
      <w:r>
        <w:t>зазначеного в п.1 рішення.</w:t>
      </w:r>
    </w:p>
    <w:p w:rsidR="00555AA7" w:rsidRDefault="00555AA7" w:rsidP="003B4ABC">
      <w:pPr>
        <w:pStyle w:val="aa"/>
        <w:shd w:val="clear" w:color="auto" w:fill="FFFFFF"/>
        <w:spacing w:before="0" w:beforeAutospacing="0" w:after="0" w:afterAutospacing="0"/>
        <w:ind w:firstLine="658"/>
        <w:jc w:val="both"/>
      </w:pPr>
      <w:r>
        <w:t>4. Міському фінансовому управлінню Білоцерківської міської ради передбачити у міському бюджеті н</w:t>
      </w:r>
      <w:r w:rsidR="00F26854">
        <w:t>а 2019</w:t>
      </w:r>
      <w:r>
        <w:t xml:space="preserve"> рік кошти на купівлю зазначеного в п.1 рішення Об’єкта </w:t>
      </w:r>
      <w:r w:rsidR="005C39FF" w:rsidRPr="00996456">
        <w:t>нерухомого майна</w:t>
      </w:r>
      <w:r>
        <w:t xml:space="preserve">. Головним розпорядником коштів визначити Виконавчий комітет Білоцерківської міської ради. </w:t>
      </w:r>
    </w:p>
    <w:p w:rsidR="00B24E4A" w:rsidRDefault="00683142" w:rsidP="00F26854">
      <w:pPr>
        <w:pStyle w:val="aa"/>
        <w:shd w:val="clear" w:color="auto" w:fill="FFFFFF"/>
        <w:spacing w:before="0" w:beforeAutospacing="0" w:after="0" w:afterAutospacing="0"/>
        <w:ind w:firstLine="658"/>
        <w:jc w:val="both"/>
      </w:pPr>
      <w:r>
        <w:t>5</w:t>
      </w:r>
      <w:r w:rsidR="00555AA7">
        <w:t>. Контроль за виконанням цього рішення покласти на постійну комісію міської ради з питань інвестицій, регуляторної політики, торгівлі, послуг та розвитку підприємництва, власності, комунального майна та приватизації.</w:t>
      </w:r>
    </w:p>
    <w:p w:rsidR="00F26854" w:rsidRPr="00EC2DA0" w:rsidRDefault="00F26854" w:rsidP="00F26854">
      <w:pPr>
        <w:pStyle w:val="aa"/>
        <w:shd w:val="clear" w:color="auto" w:fill="FFFFFF"/>
        <w:spacing w:before="0" w:beforeAutospacing="0" w:after="0" w:afterAutospacing="0"/>
        <w:ind w:firstLine="658"/>
        <w:jc w:val="both"/>
      </w:pPr>
    </w:p>
    <w:p w:rsidR="00B43A73" w:rsidRDefault="00B24E4A" w:rsidP="0094065A">
      <w:pPr>
        <w:pStyle w:val="aa"/>
        <w:shd w:val="clear" w:color="auto" w:fill="FFFFFF"/>
        <w:spacing w:before="15" w:beforeAutospacing="0" w:after="0" w:afterAutospacing="0"/>
        <w:jc w:val="both"/>
      </w:pPr>
      <w:r w:rsidRPr="00EC2DA0">
        <w:t xml:space="preserve">Міський голова </w:t>
      </w:r>
      <w:r w:rsidRPr="00EC2DA0">
        <w:tab/>
      </w:r>
      <w:r w:rsidRPr="00EC2DA0">
        <w:tab/>
      </w:r>
      <w:r w:rsidRPr="00EC2DA0">
        <w:tab/>
      </w:r>
      <w:r w:rsidRPr="00EC2DA0">
        <w:tab/>
      </w:r>
      <w:r w:rsidRPr="00EC2DA0">
        <w:tab/>
      </w:r>
      <w:r w:rsidRPr="00EC2DA0">
        <w:tab/>
      </w:r>
      <w:r w:rsidRPr="00EC2DA0">
        <w:tab/>
      </w:r>
      <w:r w:rsidRPr="00EC2DA0">
        <w:tab/>
      </w:r>
      <w:r w:rsidRPr="00EC2DA0">
        <w:tab/>
        <w:t>Г. Дикий</w:t>
      </w:r>
    </w:p>
    <w:p w:rsidR="0094065A" w:rsidRDefault="0094065A" w:rsidP="0094065A">
      <w:pPr>
        <w:pStyle w:val="aa"/>
        <w:shd w:val="clear" w:color="auto" w:fill="FFFFFF"/>
        <w:spacing w:before="15" w:beforeAutospacing="0" w:after="0" w:afterAutospacing="0"/>
        <w:jc w:val="both"/>
      </w:pPr>
    </w:p>
    <w:p w:rsidR="003C2095" w:rsidRPr="004B67C3" w:rsidRDefault="003C2095" w:rsidP="0094065A">
      <w:pPr>
        <w:rPr>
          <w:rFonts w:ascii="Times New Roman" w:hAnsi="Times New Roman"/>
          <w:b/>
          <w:i/>
          <w:sz w:val="24"/>
          <w:szCs w:val="24"/>
        </w:rPr>
      </w:pPr>
    </w:p>
    <w:sectPr w:rsidR="003C2095" w:rsidRPr="004B67C3" w:rsidSect="00AD7C0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4A"/>
    <w:multiLevelType w:val="hybridMultilevel"/>
    <w:tmpl w:val="3D5666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021"/>
    <w:multiLevelType w:val="hybridMultilevel"/>
    <w:tmpl w:val="007CCCDC"/>
    <w:lvl w:ilvl="0" w:tplc="200CAF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350DC"/>
    <w:multiLevelType w:val="hybridMultilevel"/>
    <w:tmpl w:val="200E10EC"/>
    <w:lvl w:ilvl="0" w:tplc="B032F7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6B6EBB"/>
    <w:multiLevelType w:val="hybridMultilevel"/>
    <w:tmpl w:val="B5505C9E"/>
    <w:lvl w:ilvl="0" w:tplc="ECF071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2C539F"/>
    <w:multiLevelType w:val="hybridMultilevel"/>
    <w:tmpl w:val="03202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688"/>
    <w:multiLevelType w:val="hybridMultilevel"/>
    <w:tmpl w:val="4E8A843E"/>
    <w:lvl w:ilvl="0" w:tplc="899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72F1E"/>
    <w:multiLevelType w:val="hybridMultilevel"/>
    <w:tmpl w:val="6AAA8800"/>
    <w:lvl w:ilvl="0" w:tplc="4AF07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73E51"/>
    <w:multiLevelType w:val="hybridMultilevel"/>
    <w:tmpl w:val="2CCAAA58"/>
    <w:lvl w:ilvl="0" w:tplc="F6FA7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03618"/>
    <w:multiLevelType w:val="hybridMultilevel"/>
    <w:tmpl w:val="9BF69F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8055A"/>
    <w:multiLevelType w:val="hybridMultilevel"/>
    <w:tmpl w:val="1B26D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7752"/>
    <w:multiLevelType w:val="hybridMultilevel"/>
    <w:tmpl w:val="93EA026C"/>
    <w:lvl w:ilvl="0" w:tplc="7EFAB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BC04BEC"/>
    <w:multiLevelType w:val="hybridMultilevel"/>
    <w:tmpl w:val="9E9EBD1E"/>
    <w:lvl w:ilvl="0" w:tplc="786C6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28D"/>
    <w:rsid w:val="00010749"/>
    <w:rsid w:val="000347AC"/>
    <w:rsid w:val="001060BB"/>
    <w:rsid w:val="001115BD"/>
    <w:rsid w:val="0012128D"/>
    <w:rsid w:val="001229C8"/>
    <w:rsid w:val="00155F50"/>
    <w:rsid w:val="0018745E"/>
    <w:rsid w:val="001920C9"/>
    <w:rsid w:val="00193F5F"/>
    <w:rsid w:val="001E1434"/>
    <w:rsid w:val="00207530"/>
    <w:rsid w:val="00242408"/>
    <w:rsid w:val="002458BF"/>
    <w:rsid w:val="00277E94"/>
    <w:rsid w:val="00294508"/>
    <w:rsid w:val="002C45D8"/>
    <w:rsid w:val="002F391E"/>
    <w:rsid w:val="00337C20"/>
    <w:rsid w:val="003560D7"/>
    <w:rsid w:val="00375C6A"/>
    <w:rsid w:val="003A674C"/>
    <w:rsid w:val="003B4ABC"/>
    <w:rsid w:val="003C2095"/>
    <w:rsid w:val="003E3B17"/>
    <w:rsid w:val="003E69CB"/>
    <w:rsid w:val="003F0CD2"/>
    <w:rsid w:val="00402327"/>
    <w:rsid w:val="00432CA5"/>
    <w:rsid w:val="00461C6E"/>
    <w:rsid w:val="00486667"/>
    <w:rsid w:val="00486719"/>
    <w:rsid w:val="00497F3B"/>
    <w:rsid w:val="004A69F9"/>
    <w:rsid w:val="004B67C3"/>
    <w:rsid w:val="004C7128"/>
    <w:rsid w:val="004F16F1"/>
    <w:rsid w:val="004F1BB7"/>
    <w:rsid w:val="004F7DA9"/>
    <w:rsid w:val="005046B9"/>
    <w:rsid w:val="005051B6"/>
    <w:rsid w:val="005124CB"/>
    <w:rsid w:val="00517F3D"/>
    <w:rsid w:val="005259A3"/>
    <w:rsid w:val="005318A8"/>
    <w:rsid w:val="00540589"/>
    <w:rsid w:val="00555AA7"/>
    <w:rsid w:val="0056089A"/>
    <w:rsid w:val="00591A7C"/>
    <w:rsid w:val="005B2C30"/>
    <w:rsid w:val="005C39FF"/>
    <w:rsid w:val="005F189C"/>
    <w:rsid w:val="005F1DD9"/>
    <w:rsid w:val="00612787"/>
    <w:rsid w:val="006405F8"/>
    <w:rsid w:val="00650392"/>
    <w:rsid w:val="0065185D"/>
    <w:rsid w:val="00663898"/>
    <w:rsid w:val="00682B70"/>
    <w:rsid w:val="00683142"/>
    <w:rsid w:val="006A238E"/>
    <w:rsid w:val="006C1A22"/>
    <w:rsid w:val="007065BA"/>
    <w:rsid w:val="0077466C"/>
    <w:rsid w:val="007862B1"/>
    <w:rsid w:val="007C2A77"/>
    <w:rsid w:val="007E2DBF"/>
    <w:rsid w:val="0080636C"/>
    <w:rsid w:val="0083097E"/>
    <w:rsid w:val="00844081"/>
    <w:rsid w:val="00844D81"/>
    <w:rsid w:val="00845C22"/>
    <w:rsid w:val="008522BF"/>
    <w:rsid w:val="00871803"/>
    <w:rsid w:val="00875156"/>
    <w:rsid w:val="00880594"/>
    <w:rsid w:val="008D5519"/>
    <w:rsid w:val="008E449E"/>
    <w:rsid w:val="008F1B31"/>
    <w:rsid w:val="008F57B5"/>
    <w:rsid w:val="008F5F89"/>
    <w:rsid w:val="009064BF"/>
    <w:rsid w:val="0094065A"/>
    <w:rsid w:val="00996456"/>
    <w:rsid w:val="00997198"/>
    <w:rsid w:val="009D2E5F"/>
    <w:rsid w:val="00A12A2B"/>
    <w:rsid w:val="00A159C5"/>
    <w:rsid w:val="00A25B91"/>
    <w:rsid w:val="00A82546"/>
    <w:rsid w:val="00AA5150"/>
    <w:rsid w:val="00AC5F41"/>
    <w:rsid w:val="00AD5A44"/>
    <w:rsid w:val="00AD7C0D"/>
    <w:rsid w:val="00AE3D03"/>
    <w:rsid w:val="00AF37FA"/>
    <w:rsid w:val="00B016B3"/>
    <w:rsid w:val="00B24E4A"/>
    <w:rsid w:val="00B3126A"/>
    <w:rsid w:val="00B32AC0"/>
    <w:rsid w:val="00B43A73"/>
    <w:rsid w:val="00B769E1"/>
    <w:rsid w:val="00B82158"/>
    <w:rsid w:val="00B855F2"/>
    <w:rsid w:val="00BD33F9"/>
    <w:rsid w:val="00BE4E7E"/>
    <w:rsid w:val="00C8607D"/>
    <w:rsid w:val="00CA0E28"/>
    <w:rsid w:val="00CB22B2"/>
    <w:rsid w:val="00CD32A9"/>
    <w:rsid w:val="00D06D3A"/>
    <w:rsid w:val="00D5273C"/>
    <w:rsid w:val="00D8587A"/>
    <w:rsid w:val="00D9454F"/>
    <w:rsid w:val="00DC1249"/>
    <w:rsid w:val="00DC5B41"/>
    <w:rsid w:val="00DC5CF3"/>
    <w:rsid w:val="00E030CF"/>
    <w:rsid w:val="00E1639F"/>
    <w:rsid w:val="00E30439"/>
    <w:rsid w:val="00E34001"/>
    <w:rsid w:val="00E42AF7"/>
    <w:rsid w:val="00E57478"/>
    <w:rsid w:val="00E579B7"/>
    <w:rsid w:val="00E87F74"/>
    <w:rsid w:val="00EC2DA0"/>
    <w:rsid w:val="00ED3230"/>
    <w:rsid w:val="00F170D0"/>
    <w:rsid w:val="00F22AF9"/>
    <w:rsid w:val="00F26854"/>
    <w:rsid w:val="00F410C5"/>
    <w:rsid w:val="00F613A8"/>
    <w:rsid w:val="00F753C0"/>
    <w:rsid w:val="00F75A2A"/>
    <w:rsid w:val="00F93B99"/>
    <w:rsid w:val="00FA60B2"/>
    <w:rsid w:val="00FC6367"/>
    <w:rsid w:val="00FC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8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C45D8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128D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12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2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8D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C45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F75A2A"/>
    <w:pPr>
      <w:ind w:left="720"/>
      <w:contextualSpacing/>
    </w:pPr>
  </w:style>
  <w:style w:type="character" w:customStyle="1" w:styleId="a8">
    <w:name w:val="Немає"/>
    <w:rsid w:val="00C8607D"/>
  </w:style>
  <w:style w:type="character" w:styleId="a9">
    <w:name w:val="Hyperlink"/>
    <w:uiPriority w:val="99"/>
    <w:unhideWhenUsed/>
    <w:rsid w:val="00CB22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B2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22B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nhideWhenUsed/>
    <w:rsid w:val="005F1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Абзац списку1"/>
    <w:basedOn w:val="a"/>
    <w:rsid w:val="009D2E5F"/>
    <w:pPr>
      <w:ind w:left="720"/>
      <w:contextualSpacing/>
    </w:pPr>
    <w:rPr>
      <w:rFonts w:eastAsia="Times New Roman"/>
      <w:lang w:val="ru-RU"/>
    </w:rPr>
  </w:style>
  <w:style w:type="table" w:styleId="ab">
    <w:name w:val="Table Grid"/>
    <w:basedOn w:val="a1"/>
    <w:rsid w:val="009D2E5F"/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qFormat/>
    <w:rsid w:val="009D2E5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c">
    <w:name w:val="Strong"/>
    <w:basedOn w:val="a0"/>
    <w:uiPriority w:val="22"/>
    <w:qFormat/>
    <w:rsid w:val="00875156"/>
    <w:rPr>
      <w:b/>
      <w:bCs/>
    </w:rPr>
  </w:style>
  <w:style w:type="paragraph" w:customStyle="1" w:styleId="2">
    <w:name w:val="Абзац списку2"/>
    <w:basedOn w:val="a"/>
    <w:rsid w:val="00650392"/>
    <w:pPr>
      <w:ind w:left="720"/>
      <w:contextualSpacing/>
    </w:pPr>
    <w:rPr>
      <w:rFonts w:eastAsia="Times New Roman"/>
      <w:lang w:val="ru-RU"/>
    </w:rPr>
  </w:style>
  <w:style w:type="paragraph" w:customStyle="1" w:styleId="11">
    <w:name w:val="Основной текст1"/>
    <w:basedOn w:val="a"/>
    <w:rsid w:val="003E3B17"/>
    <w:pPr>
      <w:widowControl w:val="0"/>
      <w:shd w:val="clear" w:color="auto" w:fill="FFFFFF"/>
      <w:spacing w:before="780" w:after="240" w:line="0" w:lineRule="atLeas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d">
    <w:name w:val="List"/>
    <w:basedOn w:val="a"/>
    <w:rsid w:val="00682B7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Plain Text"/>
    <w:basedOn w:val="a"/>
    <w:link w:val="af"/>
    <w:rsid w:val="00682B7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682B7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8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C45D8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128D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ий текст Знак"/>
    <w:basedOn w:val="a0"/>
    <w:link w:val="a3"/>
    <w:uiPriority w:val="1"/>
    <w:rsid w:val="001212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2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128D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C45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F75A2A"/>
    <w:pPr>
      <w:ind w:left="720"/>
      <w:contextualSpacing/>
    </w:pPr>
  </w:style>
  <w:style w:type="character" w:customStyle="1" w:styleId="a8">
    <w:name w:val="Немає"/>
    <w:rsid w:val="00C8607D"/>
  </w:style>
  <w:style w:type="character" w:styleId="a9">
    <w:name w:val="Hyperlink"/>
    <w:uiPriority w:val="99"/>
    <w:unhideWhenUsed/>
    <w:rsid w:val="00CB22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B2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B22B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nhideWhenUsed/>
    <w:rsid w:val="005F1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Абзац списку1"/>
    <w:basedOn w:val="a"/>
    <w:rsid w:val="009D2E5F"/>
    <w:pPr>
      <w:ind w:left="720"/>
      <w:contextualSpacing/>
    </w:pPr>
    <w:rPr>
      <w:rFonts w:eastAsia="Times New Roman"/>
      <w:lang w:val="ru-RU"/>
    </w:rPr>
  </w:style>
  <w:style w:type="table" w:styleId="ab">
    <w:name w:val="Table Grid"/>
    <w:basedOn w:val="a1"/>
    <w:rsid w:val="009D2E5F"/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qFormat/>
    <w:rsid w:val="009D2E5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c">
    <w:name w:val="Strong"/>
    <w:basedOn w:val="a0"/>
    <w:uiPriority w:val="22"/>
    <w:qFormat/>
    <w:rsid w:val="00875156"/>
    <w:rPr>
      <w:b/>
      <w:bCs/>
    </w:rPr>
  </w:style>
  <w:style w:type="paragraph" w:customStyle="1" w:styleId="2">
    <w:name w:val="Абзац списку2"/>
    <w:basedOn w:val="a"/>
    <w:rsid w:val="00650392"/>
    <w:pPr>
      <w:ind w:left="720"/>
      <w:contextualSpacing/>
    </w:pPr>
    <w:rPr>
      <w:rFonts w:eastAsia="Times New Roman"/>
      <w:lang w:val="ru-RU"/>
    </w:rPr>
  </w:style>
  <w:style w:type="paragraph" w:customStyle="1" w:styleId="11">
    <w:name w:val="Основной текст1"/>
    <w:basedOn w:val="a"/>
    <w:rsid w:val="003E3B17"/>
    <w:pPr>
      <w:widowControl w:val="0"/>
      <w:shd w:val="clear" w:color="auto" w:fill="FFFFFF"/>
      <w:spacing w:before="780" w:after="240" w:line="0" w:lineRule="atLeast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Користувач Windows</cp:lastModifiedBy>
  <cp:revision>6</cp:revision>
  <cp:lastPrinted>2019-04-26T07:16:00Z</cp:lastPrinted>
  <dcterms:created xsi:type="dcterms:W3CDTF">2019-04-15T13:29:00Z</dcterms:created>
  <dcterms:modified xsi:type="dcterms:W3CDTF">2019-05-02T07:23:00Z</dcterms:modified>
</cp:coreProperties>
</file>