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AD" w:rsidRDefault="00DF7216" w:rsidP="00FE15AD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DF7216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76311102" r:id="rId5"/>
        </w:pict>
      </w:r>
    </w:p>
    <w:p w:rsidR="00FE15AD" w:rsidRDefault="00FE15AD" w:rsidP="00FE15A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FE15AD" w:rsidRDefault="00FE15AD" w:rsidP="00FE15A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FE15AD" w:rsidRDefault="00FE15AD" w:rsidP="00FE15AD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E15AD" w:rsidRDefault="00FE15AD" w:rsidP="00FE15A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E15AD" w:rsidRDefault="00FE15AD" w:rsidP="00FE15A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E15AD" w:rsidRPr="00C46839" w:rsidRDefault="00FE15AD" w:rsidP="00FE15AD">
      <w:pPr>
        <w:ind w:firstLine="108"/>
        <w:rPr>
          <w:rFonts w:ascii="Times New Roman" w:hAnsi="Times New Roman"/>
          <w:sz w:val="24"/>
          <w:szCs w:val="24"/>
        </w:rPr>
      </w:pPr>
      <w:r>
        <w:br/>
      </w:r>
      <w:r w:rsidRPr="00C46839">
        <w:rPr>
          <w:rFonts w:ascii="Times New Roman" w:hAnsi="Times New Roman"/>
          <w:sz w:val="24"/>
          <w:szCs w:val="24"/>
        </w:rPr>
        <w:t>від 25 лютого 2021 року                                                                        № 37</w:t>
      </w:r>
      <w:r w:rsidR="000125ED">
        <w:rPr>
          <w:rFonts w:ascii="Times New Roman" w:hAnsi="Times New Roman"/>
          <w:sz w:val="24"/>
          <w:szCs w:val="24"/>
          <w:lang w:val="en-US"/>
        </w:rPr>
        <w:t>2</w:t>
      </w:r>
      <w:r w:rsidRPr="00C46839">
        <w:rPr>
          <w:rFonts w:ascii="Times New Roman" w:hAnsi="Times New Roman"/>
          <w:sz w:val="24"/>
          <w:szCs w:val="24"/>
        </w:rPr>
        <w:t>-10-VIIІ</w:t>
      </w:r>
      <w:r w:rsidRPr="00C46839">
        <w:rPr>
          <w:rFonts w:ascii="Times New Roman" w:hAnsi="Times New Roman"/>
          <w:sz w:val="24"/>
          <w:szCs w:val="24"/>
        </w:rPr>
        <w:br/>
      </w:r>
    </w:p>
    <w:p w:rsidR="000125ED" w:rsidRPr="001169CD" w:rsidRDefault="000125ED" w:rsidP="000125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9CD">
        <w:rPr>
          <w:rFonts w:ascii="Times New Roman" w:eastAsia="Times New Roman" w:hAnsi="Times New Roman"/>
          <w:sz w:val="24"/>
          <w:szCs w:val="24"/>
          <w:lang w:eastAsia="ru-RU"/>
        </w:rPr>
        <w:t xml:space="preserve">Про уповноваження посадових осіб </w:t>
      </w:r>
    </w:p>
    <w:p w:rsidR="000125ED" w:rsidRPr="001169CD" w:rsidRDefault="000125ED" w:rsidP="000125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9CD">
        <w:rPr>
          <w:rFonts w:ascii="Times New Roman" w:eastAsia="Times New Roman" w:hAnsi="Times New Roman"/>
          <w:sz w:val="24"/>
          <w:szCs w:val="24"/>
          <w:lang w:eastAsia="ru-RU"/>
        </w:rPr>
        <w:t>на підписання актів погодження меж</w:t>
      </w:r>
    </w:p>
    <w:p w:rsidR="000125ED" w:rsidRPr="001169CD" w:rsidRDefault="000125ED" w:rsidP="000125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9CD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земельних ділянок комунальної власності </w:t>
      </w:r>
    </w:p>
    <w:p w:rsidR="000125ED" w:rsidRPr="001169CD" w:rsidRDefault="000125ED" w:rsidP="000125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5ED" w:rsidRPr="001169CD" w:rsidRDefault="000125ED" w:rsidP="000125E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9CD">
        <w:rPr>
          <w:rFonts w:ascii="Times New Roman" w:eastAsia="Times New Roman" w:hAnsi="Times New Roman"/>
          <w:sz w:val="24"/>
          <w:szCs w:val="24"/>
          <w:lang w:eastAsia="ru-RU"/>
        </w:rPr>
        <w:t>Розглянувши подання міського голови Дикого Г.А., на виконання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№376, відповідно до статей 12, 122, 123, 186, 186-1, 198 Земельного кодексу України, Закону України «Про землеустрій», статей 1,2,5,10, 26, 54-1 Закону України «Про місцеве самоврядування в Україні», Порядку ведення Державного земельного кадастру затвердженого постановою Кабінету Міністрів України від 17 жовтня 2012 року №1051, міська рада вирішила:</w:t>
      </w:r>
    </w:p>
    <w:p w:rsidR="000125ED" w:rsidRPr="001169CD" w:rsidRDefault="000125ED" w:rsidP="000125E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5ED" w:rsidRPr="001169CD" w:rsidRDefault="000125ED" w:rsidP="000125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9CD">
        <w:rPr>
          <w:rFonts w:ascii="Times New Roman" w:eastAsia="Times New Roman" w:hAnsi="Times New Roman"/>
          <w:sz w:val="24"/>
          <w:szCs w:val="24"/>
          <w:lang w:eastAsia="ru-RU"/>
        </w:rPr>
        <w:t xml:space="preserve">1. Уповноважити заступника міського голови згідно з розподілом обов'язків на підписання актів погодження меж земельних ділянок комунальної власності в межах Білоцерківської міської територіальної громади від Білоцерківської міської ради. </w:t>
      </w:r>
    </w:p>
    <w:p w:rsidR="000125ED" w:rsidRPr="001169CD" w:rsidRDefault="000125ED" w:rsidP="000125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9CD">
        <w:rPr>
          <w:rFonts w:ascii="Times New Roman" w:eastAsia="Times New Roman" w:hAnsi="Times New Roman"/>
          <w:sz w:val="24"/>
          <w:szCs w:val="24"/>
          <w:lang w:eastAsia="ru-RU"/>
        </w:rPr>
        <w:t xml:space="preserve">2. У випадку відсутності заступника міського голови згідно з розподілом обов'язків уповноважити начальника управління регулювання земельних відносин Білоцерківської міської ради, вчиняти дії зазначені в пункті 1 цього рішення. </w:t>
      </w:r>
    </w:p>
    <w:p w:rsidR="000125ED" w:rsidRPr="001169CD" w:rsidRDefault="000125ED" w:rsidP="000125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9CD">
        <w:rPr>
          <w:rFonts w:ascii="Times New Roman" w:eastAsia="Times New Roman" w:hAnsi="Times New Roman"/>
          <w:sz w:val="24"/>
          <w:szCs w:val="24"/>
          <w:lang w:eastAsia="ru-RU"/>
        </w:rPr>
        <w:t>3. Уповноважити старост в межах сіл і селищ, на які поширюється їхня компетенція, з метою забезпечення представництва інтересів жителів відповідного села та селища, на попереднє узгодження актів погодження меж земельних ділянок комунальної власності.</w:t>
      </w:r>
    </w:p>
    <w:p w:rsidR="000125ED" w:rsidRPr="001169CD" w:rsidRDefault="000125ED" w:rsidP="000125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9CD">
        <w:rPr>
          <w:rFonts w:ascii="Times New Roman" w:eastAsia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земельних відносин та кадастру, планування територій, будівництва, архітектури, охорони пам’яток, історичного середовища.</w:t>
      </w:r>
    </w:p>
    <w:p w:rsidR="000125ED" w:rsidRPr="001169CD" w:rsidRDefault="000125ED" w:rsidP="000125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5ED" w:rsidRPr="001169CD" w:rsidRDefault="000125ED" w:rsidP="000125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9CD">
        <w:rPr>
          <w:rFonts w:ascii="Times New Roman" w:eastAsia="Times New Roman" w:hAnsi="Times New Roman"/>
          <w:sz w:val="24"/>
          <w:szCs w:val="24"/>
          <w:lang w:eastAsia="ru-RU"/>
        </w:rPr>
        <w:t>Міський голова                                                                                                Геннадій ДИКИЙ</w:t>
      </w:r>
    </w:p>
    <w:p w:rsidR="000125ED" w:rsidRPr="001169CD" w:rsidRDefault="000125ED" w:rsidP="000125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5ED" w:rsidRPr="001169CD" w:rsidRDefault="000125ED" w:rsidP="000125ED">
      <w:pPr>
        <w:tabs>
          <w:tab w:val="left" w:pos="24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5ED" w:rsidRPr="001169CD" w:rsidRDefault="000125ED" w:rsidP="000125ED">
      <w:pPr>
        <w:tabs>
          <w:tab w:val="left" w:pos="24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5ED" w:rsidRPr="001169CD" w:rsidRDefault="000125ED" w:rsidP="000125ED">
      <w:pPr>
        <w:tabs>
          <w:tab w:val="left" w:pos="24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5ED" w:rsidRPr="001169CD" w:rsidRDefault="000125ED" w:rsidP="000125ED">
      <w:pPr>
        <w:tabs>
          <w:tab w:val="left" w:pos="24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5ED" w:rsidRPr="001169CD" w:rsidRDefault="000125ED" w:rsidP="000125ED">
      <w:pPr>
        <w:tabs>
          <w:tab w:val="left" w:pos="24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5ED" w:rsidRPr="001169CD" w:rsidRDefault="000125ED" w:rsidP="000125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5ED" w:rsidRDefault="000125ED" w:rsidP="000125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5ED" w:rsidRDefault="000125ED" w:rsidP="000125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5ED" w:rsidRDefault="000125ED" w:rsidP="000125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5ED" w:rsidRDefault="000125ED" w:rsidP="000125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5ED" w:rsidRDefault="000125ED" w:rsidP="000125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20A" w:rsidRPr="000125ED" w:rsidRDefault="0000120A" w:rsidP="000125ED">
      <w:pPr>
        <w:spacing w:after="0" w:line="240" w:lineRule="auto"/>
        <w:rPr>
          <w:lang w:val="en-US"/>
        </w:rPr>
      </w:pPr>
    </w:p>
    <w:sectPr w:rsidR="0000120A" w:rsidRPr="000125ED" w:rsidSect="00FE1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5AD"/>
    <w:rsid w:val="0000120A"/>
    <w:rsid w:val="000125ED"/>
    <w:rsid w:val="00DF7216"/>
    <w:rsid w:val="00FE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AD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FE15AD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uiPriority w:val="99"/>
    <w:rsid w:val="00FE15AD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4"/>
    <w:uiPriority w:val="99"/>
    <w:semiHidden/>
    <w:rsid w:val="00FE15AD"/>
    <w:rPr>
      <w:rFonts w:ascii="Consolas" w:eastAsia="Calibri" w:hAnsi="Consolas" w:cs="Times New Roman"/>
      <w:sz w:val="21"/>
      <w:szCs w:val="21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2021-03-03T18:12:00Z</dcterms:created>
  <dcterms:modified xsi:type="dcterms:W3CDTF">2021-03-03T18:12:00Z</dcterms:modified>
</cp:coreProperties>
</file>