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5E" w:rsidRDefault="00D24ACC" w:rsidP="00A8295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24A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0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324" r:id="rId5"/>
        </w:pict>
      </w:r>
    </w:p>
    <w:p w:rsidR="00A8295E" w:rsidRDefault="00A8295E" w:rsidP="00A8295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8295E" w:rsidRDefault="00A8295E" w:rsidP="00A8295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8295E" w:rsidRDefault="00A8295E" w:rsidP="00A8295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295E" w:rsidRDefault="00A8295E" w:rsidP="00A8295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295E" w:rsidRDefault="00A8295E" w:rsidP="00A8295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ED7403" w:rsidRPr="0024755A">
        <w:rPr>
          <w:rFonts w:ascii="Times New Roman" w:hAnsi="Times New Roman"/>
          <w:sz w:val="24"/>
          <w:szCs w:val="24"/>
        </w:rPr>
        <w:t>3</w:t>
      </w:r>
      <w:r w:rsidR="00ED7403">
        <w:rPr>
          <w:rFonts w:ascii="Times New Roman" w:hAnsi="Times New Roman"/>
          <w:sz w:val="24"/>
          <w:szCs w:val="24"/>
        </w:rPr>
        <w:t>677</w:t>
      </w:r>
      <w:r w:rsidR="00ED7403" w:rsidRPr="0024755A">
        <w:rPr>
          <w:rFonts w:ascii="Times New Roman" w:hAnsi="Times New Roman"/>
          <w:sz w:val="24"/>
          <w:szCs w:val="24"/>
        </w:rPr>
        <w:t>-6</w:t>
      </w:r>
      <w:r w:rsidR="00ED7403">
        <w:rPr>
          <w:rFonts w:ascii="Times New Roman" w:hAnsi="Times New Roman"/>
          <w:sz w:val="24"/>
          <w:szCs w:val="24"/>
        </w:rPr>
        <w:t>8</w:t>
      </w:r>
      <w:r w:rsidR="00ED7403" w:rsidRPr="0024755A">
        <w:rPr>
          <w:rFonts w:ascii="Times New Roman" w:hAnsi="Times New Roman"/>
          <w:sz w:val="24"/>
          <w:szCs w:val="24"/>
        </w:rPr>
        <w:t>-VII</w:t>
      </w:r>
    </w:p>
    <w:p w:rsidR="00A8295E" w:rsidRDefault="00A8295E" w:rsidP="00A829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6AD1" w:rsidRPr="00A704C9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Про затвердження технічної документації із землеустрою</w:t>
      </w:r>
    </w:p>
    <w:p w:rsidR="00F46AD1" w:rsidRPr="00A704C9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щодо встановлення (відновлення) меж земельної ділянки </w:t>
      </w:r>
    </w:p>
    <w:p w:rsidR="00F46AD1" w:rsidRPr="00A704C9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в натурі (на місцевості) та передачу земельної ділянки </w:t>
      </w: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комунальної власності у спільну часткову </w:t>
      </w: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власність </w:t>
      </w: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громадянам Романовій Раїсі Олександрівні  55/ 100  частки </w:t>
      </w: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земельної ділянки Романовій Жанні Георгіївні </w:t>
      </w: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 45/100  частки земельної ділянки</w:t>
      </w:r>
    </w:p>
    <w:p w:rsidR="00F46AD1" w:rsidRPr="00C362D2" w:rsidRDefault="00F46AD1" w:rsidP="00F46A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46AD1" w:rsidRPr="00C362D2" w:rsidRDefault="00F46AD1" w:rsidP="00F46AD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Романової Раїси  Олександрівни,  Романової  Жанни  Георгіївни 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від 13 лютого 2019 року №1153, </w:t>
      </w:r>
      <w:r w:rsidRPr="00C362D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362D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46AD1" w:rsidRPr="00C362D2" w:rsidRDefault="00F46AD1" w:rsidP="00F46A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   </w:t>
      </w:r>
      <w:r w:rsidRPr="00C362D2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Романовій Раїсі Олександрівні,   Романовій Жанні Георгіївні </w:t>
      </w:r>
      <w:r w:rsidRPr="00C362D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C362D2">
        <w:rPr>
          <w:rFonts w:ascii="Times New Roman" w:hAnsi="Times New Roman"/>
          <w:color w:val="000000"/>
          <w:sz w:val="24"/>
          <w:szCs w:val="24"/>
        </w:rPr>
        <w:t>за адресою: вулиця Левка Симиренка, 58, площею 0,0814 га (що додається)</w:t>
      </w:r>
      <w:r w:rsidRPr="00C362D2">
        <w:rPr>
          <w:rFonts w:ascii="Times New Roman" w:hAnsi="Times New Roman"/>
          <w:sz w:val="24"/>
          <w:szCs w:val="24"/>
        </w:rPr>
        <w:t>.</w:t>
      </w: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громадянам </w:t>
      </w:r>
      <w:r w:rsidRPr="00C362D2">
        <w:rPr>
          <w:rFonts w:ascii="Times New Roman" w:hAnsi="Times New Roman"/>
          <w:bCs/>
          <w:color w:val="000000"/>
          <w:sz w:val="24"/>
          <w:szCs w:val="24"/>
        </w:rPr>
        <w:t xml:space="preserve">Романовій Раїсі Олександрівні  55/100  частки земельної ділянки Романовій Жанні Георгіївні  45/100  частки земельної ділянки </w:t>
      </w:r>
      <w:r w:rsidRPr="00C362D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 </w:t>
      </w:r>
      <w:r w:rsidRPr="00C362D2">
        <w:rPr>
          <w:rFonts w:ascii="Times New Roman" w:hAnsi="Times New Roman"/>
          <w:color w:val="000000"/>
          <w:sz w:val="24"/>
          <w:szCs w:val="24"/>
        </w:rPr>
        <w:t>за адресою: вулиця Левка Симиренка, 58, площею 0,0814 га, за рахунок земель населеного пункту м. Біла Церква. Кадастровий номер: 3210300000:04:014:0136</w:t>
      </w:r>
      <w:r w:rsidRPr="00C362D2">
        <w:rPr>
          <w:rFonts w:ascii="Times New Roman" w:hAnsi="Times New Roman"/>
          <w:sz w:val="24"/>
          <w:szCs w:val="24"/>
        </w:rPr>
        <w:t>.</w:t>
      </w:r>
    </w:p>
    <w:p w:rsidR="00F46AD1" w:rsidRPr="00C362D2" w:rsidRDefault="00F46AD1" w:rsidP="00F46A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F46AD1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ab/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6AD1" w:rsidRPr="00C362D2" w:rsidRDefault="00F46AD1" w:rsidP="00F46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F46AD1" w:rsidP="00F46AD1">
      <w:pPr>
        <w:spacing w:after="0" w:line="240" w:lineRule="auto"/>
        <w:contextualSpacing/>
        <w:jc w:val="both"/>
      </w:pPr>
      <w:r w:rsidRPr="00C362D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362D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6F5D49" w:rsidSect="00F46AD1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AD1"/>
    <w:rsid w:val="00534BAB"/>
    <w:rsid w:val="0054000B"/>
    <w:rsid w:val="006F5D49"/>
    <w:rsid w:val="00860D57"/>
    <w:rsid w:val="00A8295E"/>
    <w:rsid w:val="00D24ACC"/>
    <w:rsid w:val="00D31205"/>
    <w:rsid w:val="00ED7403"/>
    <w:rsid w:val="00F4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829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8295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A829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2019-03-29T13:29:00Z</cp:lastPrinted>
  <dcterms:created xsi:type="dcterms:W3CDTF">2019-03-29T13:28:00Z</dcterms:created>
  <dcterms:modified xsi:type="dcterms:W3CDTF">2019-04-08T08:10:00Z</dcterms:modified>
</cp:coreProperties>
</file>