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B1" w:rsidRDefault="00A044B1" w:rsidP="00A044B1">
      <w:pPr>
        <w:jc w:val="both"/>
        <w:rPr>
          <w:rFonts w:ascii="Times New Roman" w:hAnsi="Times New Roman"/>
          <w:sz w:val="36"/>
          <w:szCs w:val="36"/>
        </w:rPr>
      </w:pPr>
      <w:r>
        <w:rPr>
          <w:lang w:val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8" o:title=""/>
            <w10:wrap type="square" side="left" anchorx="page"/>
          </v:shape>
          <o:OLEObject Type="Embed" ProgID="PBrush" ShapeID="_x0000_s1026" DrawAspect="Content" ObjectID="_1596459887" r:id="rId9"/>
        </w:object>
      </w:r>
    </w:p>
    <w:p w:rsidR="00A044B1" w:rsidRDefault="00A044B1" w:rsidP="00A044B1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A044B1" w:rsidRDefault="00A044B1" w:rsidP="00A044B1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A044B1" w:rsidRDefault="00A044B1" w:rsidP="00A044B1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044B1" w:rsidRDefault="00A044B1" w:rsidP="00A044B1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A044B1" w:rsidRDefault="00A044B1" w:rsidP="00A044B1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A044B1" w:rsidRDefault="00A044B1" w:rsidP="00A044B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A044B1" w:rsidRDefault="00A044B1" w:rsidP="00A044B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A044B1" w:rsidRDefault="00A044B1" w:rsidP="00A044B1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A044B1" w:rsidRDefault="00A044B1" w:rsidP="00A044B1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657777" w:rsidRPr="00480435" w:rsidRDefault="00657777" w:rsidP="00657777">
      <w:pPr>
        <w:rPr>
          <w:rFonts w:ascii="Times New Roman" w:hAnsi="Times New Roman"/>
          <w:sz w:val="23"/>
          <w:szCs w:val="23"/>
        </w:rPr>
      </w:pPr>
    </w:p>
    <w:p w:rsidR="00657777" w:rsidRPr="00480435" w:rsidRDefault="00657777" w:rsidP="00657777">
      <w:pPr>
        <w:rPr>
          <w:rFonts w:ascii="Times New Roman" w:hAnsi="Times New Roman"/>
          <w:sz w:val="23"/>
          <w:szCs w:val="23"/>
        </w:rPr>
      </w:pPr>
    </w:p>
    <w:p w:rsidR="00525906" w:rsidRPr="009E4F3E" w:rsidRDefault="00CF2999" w:rsidP="00525906">
      <w:pPr>
        <w:rPr>
          <w:rFonts w:ascii="Times New Roman" w:hAnsi="Times New Roman"/>
          <w:sz w:val="24"/>
          <w:szCs w:val="24"/>
        </w:rPr>
      </w:pPr>
      <w:r w:rsidRPr="009E4F3E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 w:rsidRPr="009E4F3E">
        <w:rPr>
          <w:rFonts w:ascii="Times New Roman" w:hAnsi="Times New Roman"/>
          <w:sz w:val="24"/>
          <w:szCs w:val="24"/>
        </w:rPr>
        <w:t xml:space="preserve"> </w:t>
      </w:r>
      <w:r w:rsidRPr="009E4F3E">
        <w:rPr>
          <w:rFonts w:ascii="Times New Roman" w:hAnsi="Times New Roman"/>
          <w:sz w:val="24"/>
          <w:szCs w:val="24"/>
        </w:rPr>
        <w:t>об’єкту</w:t>
      </w:r>
    </w:p>
    <w:p w:rsidR="009E4F3E" w:rsidRPr="009E4F3E" w:rsidRDefault="00CF2999" w:rsidP="0058508D">
      <w:pPr>
        <w:rPr>
          <w:rFonts w:ascii="Times New Roman" w:hAnsi="Times New Roman"/>
          <w:sz w:val="24"/>
          <w:szCs w:val="24"/>
        </w:rPr>
      </w:pPr>
      <w:r w:rsidRPr="009E4F3E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8508D" w:rsidRPr="009E4F3E">
        <w:rPr>
          <w:rFonts w:ascii="Times New Roman" w:hAnsi="Times New Roman"/>
          <w:sz w:val="24"/>
          <w:szCs w:val="24"/>
        </w:rPr>
        <w:t>товарис</w:t>
      </w:r>
      <w:r w:rsidR="00CD1A9C" w:rsidRPr="009E4F3E">
        <w:rPr>
          <w:rFonts w:ascii="Times New Roman" w:hAnsi="Times New Roman"/>
          <w:sz w:val="24"/>
          <w:szCs w:val="24"/>
        </w:rPr>
        <w:t xml:space="preserve">тву з обмеженою </w:t>
      </w:r>
    </w:p>
    <w:p w:rsidR="009E4F3E" w:rsidRPr="009E4F3E" w:rsidRDefault="00CD1A9C" w:rsidP="0058508D">
      <w:pPr>
        <w:rPr>
          <w:rFonts w:ascii="Times New Roman" w:hAnsi="Times New Roman"/>
          <w:sz w:val="24"/>
          <w:szCs w:val="24"/>
        </w:rPr>
      </w:pPr>
      <w:r w:rsidRPr="009E4F3E">
        <w:rPr>
          <w:rFonts w:ascii="Times New Roman" w:hAnsi="Times New Roman"/>
          <w:sz w:val="24"/>
          <w:szCs w:val="24"/>
        </w:rPr>
        <w:t>відповідальністю</w:t>
      </w:r>
      <w:r w:rsidR="009E4F3E" w:rsidRPr="009E4F3E">
        <w:rPr>
          <w:rFonts w:ascii="Times New Roman" w:hAnsi="Times New Roman"/>
          <w:sz w:val="24"/>
          <w:szCs w:val="24"/>
        </w:rPr>
        <w:t xml:space="preserve"> </w:t>
      </w:r>
      <w:r w:rsidR="007541AE" w:rsidRPr="009E4F3E">
        <w:rPr>
          <w:rFonts w:ascii="Times New Roman" w:hAnsi="Times New Roman"/>
          <w:sz w:val="24"/>
          <w:szCs w:val="24"/>
        </w:rPr>
        <w:t>«</w:t>
      </w:r>
      <w:r w:rsidR="00CF347D" w:rsidRPr="009E4F3E">
        <w:rPr>
          <w:rFonts w:ascii="Times New Roman" w:hAnsi="Times New Roman"/>
          <w:sz w:val="24"/>
          <w:szCs w:val="24"/>
        </w:rPr>
        <w:t>САНТІЛАЙН ІНВЕСТ</w:t>
      </w:r>
      <w:r w:rsidR="00A44011" w:rsidRPr="009E4F3E">
        <w:rPr>
          <w:rFonts w:ascii="Times New Roman" w:hAnsi="Times New Roman"/>
          <w:sz w:val="24"/>
          <w:szCs w:val="24"/>
        </w:rPr>
        <w:t>»</w:t>
      </w:r>
      <w:r w:rsidR="007541AE" w:rsidRPr="009E4F3E">
        <w:rPr>
          <w:rFonts w:ascii="Times New Roman" w:hAnsi="Times New Roman"/>
          <w:sz w:val="24"/>
          <w:szCs w:val="24"/>
        </w:rPr>
        <w:t xml:space="preserve"> </w:t>
      </w:r>
    </w:p>
    <w:p w:rsidR="0058508D" w:rsidRPr="009E4F3E" w:rsidRDefault="007541AE" w:rsidP="0058508D">
      <w:pPr>
        <w:rPr>
          <w:rFonts w:ascii="Times New Roman" w:hAnsi="Times New Roman"/>
          <w:sz w:val="24"/>
          <w:szCs w:val="24"/>
        </w:rPr>
      </w:pPr>
      <w:r w:rsidRPr="009E4F3E">
        <w:rPr>
          <w:rFonts w:ascii="Times New Roman" w:hAnsi="Times New Roman"/>
          <w:sz w:val="24"/>
          <w:szCs w:val="24"/>
        </w:rPr>
        <w:t>(</w:t>
      </w:r>
      <w:r w:rsidR="007C4798" w:rsidRPr="009E4F3E">
        <w:rPr>
          <w:rFonts w:ascii="Times New Roman" w:hAnsi="Times New Roman"/>
          <w:sz w:val="24"/>
          <w:szCs w:val="24"/>
        </w:rPr>
        <w:t>вул. Ярослава Мудрого, 47</w:t>
      </w:r>
      <w:r w:rsidRPr="009E4F3E">
        <w:rPr>
          <w:rFonts w:ascii="Times New Roman" w:hAnsi="Times New Roman"/>
          <w:sz w:val="24"/>
          <w:szCs w:val="24"/>
        </w:rPr>
        <w:t>)</w:t>
      </w:r>
    </w:p>
    <w:p w:rsidR="00525906" w:rsidRPr="009E4F3E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48043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9E4F3E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9E4F3E">
        <w:rPr>
          <w:rFonts w:ascii="Times New Roman" w:hAnsi="Times New Roman"/>
          <w:sz w:val="24"/>
          <w:szCs w:val="24"/>
        </w:rPr>
        <w:t>ло</w:t>
      </w:r>
      <w:r w:rsidR="00CA7D7B" w:rsidRPr="009E4F3E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 w:rsidRPr="009E4F3E">
        <w:rPr>
          <w:rFonts w:ascii="Times New Roman" w:hAnsi="Times New Roman"/>
          <w:sz w:val="24"/>
          <w:szCs w:val="24"/>
        </w:rPr>
        <w:t xml:space="preserve"> 21</w:t>
      </w:r>
      <w:r w:rsidR="00642D91" w:rsidRPr="009E4F3E">
        <w:rPr>
          <w:rFonts w:ascii="Times New Roman" w:hAnsi="Times New Roman"/>
          <w:sz w:val="24"/>
          <w:szCs w:val="24"/>
        </w:rPr>
        <w:t xml:space="preserve"> </w:t>
      </w:r>
      <w:r w:rsidR="00D0249D" w:rsidRPr="009E4F3E">
        <w:rPr>
          <w:rFonts w:ascii="Times New Roman" w:hAnsi="Times New Roman"/>
          <w:sz w:val="24"/>
          <w:szCs w:val="24"/>
        </w:rPr>
        <w:t>серпня</w:t>
      </w:r>
      <w:r w:rsidR="007F0383" w:rsidRPr="009E4F3E">
        <w:rPr>
          <w:rFonts w:ascii="Times New Roman" w:hAnsi="Times New Roman"/>
          <w:sz w:val="24"/>
          <w:szCs w:val="24"/>
        </w:rPr>
        <w:t xml:space="preserve"> 2018</w:t>
      </w:r>
      <w:r w:rsidR="00642D91" w:rsidRPr="009E4F3E">
        <w:rPr>
          <w:rFonts w:ascii="Times New Roman" w:hAnsi="Times New Roman"/>
          <w:sz w:val="24"/>
          <w:szCs w:val="24"/>
        </w:rPr>
        <w:t xml:space="preserve"> року № 15/</w:t>
      </w:r>
      <w:r w:rsidR="007C4798" w:rsidRPr="009E4F3E">
        <w:rPr>
          <w:rFonts w:ascii="Times New Roman" w:hAnsi="Times New Roman"/>
          <w:sz w:val="24"/>
          <w:szCs w:val="24"/>
        </w:rPr>
        <w:t>613</w:t>
      </w:r>
      <w:r w:rsidR="005D7181" w:rsidRPr="009E4F3E">
        <w:rPr>
          <w:rFonts w:ascii="Times New Roman" w:hAnsi="Times New Roman"/>
          <w:sz w:val="24"/>
          <w:szCs w:val="24"/>
        </w:rPr>
        <w:t>-Р</w:t>
      </w:r>
      <w:r w:rsidR="001473A4" w:rsidRPr="009E4F3E">
        <w:rPr>
          <w:rFonts w:ascii="Times New Roman" w:hAnsi="Times New Roman"/>
          <w:sz w:val="24"/>
          <w:szCs w:val="24"/>
        </w:rPr>
        <w:t>,</w:t>
      </w:r>
      <w:r w:rsidR="005D7181" w:rsidRPr="009E4F3E">
        <w:rPr>
          <w:rFonts w:ascii="Times New Roman" w:hAnsi="Times New Roman"/>
          <w:sz w:val="24"/>
          <w:szCs w:val="24"/>
        </w:rPr>
        <w:t xml:space="preserve"> </w:t>
      </w:r>
      <w:r w:rsidR="00CF347D" w:rsidRPr="009E4F3E">
        <w:rPr>
          <w:rFonts w:ascii="Times New Roman" w:hAnsi="Times New Roman"/>
          <w:sz w:val="24"/>
          <w:szCs w:val="24"/>
        </w:rPr>
        <w:t xml:space="preserve">висновкам </w:t>
      </w:r>
      <w:r w:rsidR="004C2DB2" w:rsidRPr="009E4F3E">
        <w:rPr>
          <w:rFonts w:ascii="Times New Roman" w:hAnsi="Times New Roman"/>
          <w:sz w:val="24"/>
          <w:szCs w:val="24"/>
        </w:rPr>
        <w:t xml:space="preserve">Білоцерківської філії по експлуатації газового господарства № </w:t>
      </w:r>
      <w:r w:rsidR="004C2DB2" w:rsidRPr="009E4F3E">
        <w:rPr>
          <w:rFonts w:ascii="Times New Roman" w:hAnsi="Times New Roman"/>
          <w:sz w:val="24"/>
          <w:szCs w:val="24"/>
          <w:lang w:val="en-US"/>
        </w:rPr>
        <w:t>KV</w:t>
      </w:r>
      <w:r w:rsidR="004C2DB2" w:rsidRPr="009E4F3E">
        <w:rPr>
          <w:rFonts w:ascii="Times New Roman" w:hAnsi="Times New Roman"/>
          <w:sz w:val="24"/>
          <w:szCs w:val="24"/>
        </w:rPr>
        <w:t>20.6-Лв-10035-0818</w:t>
      </w:r>
      <w:r w:rsidR="007541AE" w:rsidRPr="009E4F3E">
        <w:rPr>
          <w:rFonts w:ascii="Times New Roman" w:hAnsi="Times New Roman"/>
          <w:sz w:val="24"/>
          <w:szCs w:val="24"/>
        </w:rPr>
        <w:t>,</w:t>
      </w:r>
      <w:r w:rsidR="007C4798" w:rsidRPr="009E4F3E">
        <w:rPr>
          <w:rFonts w:ascii="Times New Roman" w:hAnsi="Times New Roman"/>
          <w:sz w:val="24"/>
          <w:szCs w:val="24"/>
        </w:rPr>
        <w:t xml:space="preserve"> ТОВ «БІЛОЦЕРКІВВОДА» № 1-04/02/2046</w:t>
      </w:r>
      <w:r w:rsidR="009E4F3E">
        <w:rPr>
          <w:rFonts w:ascii="Times New Roman" w:hAnsi="Times New Roman"/>
          <w:sz w:val="24"/>
          <w:szCs w:val="24"/>
        </w:rPr>
        <w:t xml:space="preserve"> від 10 серпня 2018 року</w:t>
      </w:r>
      <w:r w:rsidR="007C4798" w:rsidRPr="009E4F3E">
        <w:rPr>
          <w:rFonts w:ascii="Times New Roman" w:hAnsi="Times New Roman"/>
          <w:sz w:val="24"/>
          <w:szCs w:val="24"/>
        </w:rPr>
        <w:t xml:space="preserve">, </w:t>
      </w:r>
      <w:r w:rsidR="00D61126" w:rsidRPr="009E4F3E"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№ 1749 від 22</w:t>
      </w:r>
      <w:r w:rsidR="009E4F3E">
        <w:rPr>
          <w:rFonts w:ascii="Times New Roman" w:hAnsi="Times New Roman"/>
          <w:sz w:val="24"/>
          <w:szCs w:val="24"/>
        </w:rPr>
        <w:t xml:space="preserve"> серпня </w:t>
      </w:r>
      <w:r w:rsidR="00D61126" w:rsidRPr="009E4F3E">
        <w:rPr>
          <w:rFonts w:ascii="Times New Roman" w:hAnsi="Times New Roman"/>
          <w:sz w:val="24"/>
          <w:szCs w:val="24"/>
        </w:rPr>
        <w:t>2018 року,</w:t>
      </w:r>
      <w:r w:rsidR="007541AE" w:rsidRPr="009E4F3E">
        <w:rPr>
          <w:rFonts w:ascii="Times New Roman" w:hAnsi="Times New Roman"/>
          <w:sz w:val="24"/>
          <w:szCs w:val="24"/>
        </w:rPr>
        <w:t xml:space="preserve"> </w:t>
      </w:r>
      <w:r w:rsidR="001473A4" w:rsidRPr="009E4F3E">
        <w:rPr>
          <w:rFonts w:ascii="Times New Roman" w:hAnsi="Times New Roman"/>
          <w:sz w:val="24"/>
          <w:szCs w:val="24"/>
        </w:rPr>
        <w:t>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</w:t>
      </w:r>
      <w:r w:rsidR="009E4F3E">
        <w:rPr>
          <w:rFonts w:ascii="Times New Roman" w:hAnsi="Times New Roman"/>
          <w:sz w:val="24"/>
          <w:szCs w:val="24"/>
        </w:rPr>
        <w:t xml:space="preserve">                 </w:t>
      </w:r>
      <w:r w:rsidR="001473A4" w:rsidRPr="009E4F3E">
        <w:rPr>
          <w:rFonts w:ascii="Times New Roman" w:hAnsi="Times New Roman"/>
          <w:sz w:val="24"/>
          <w:szCs w:val="24"/>
        </w:rPr>
        <w:t xml:space="preserve"> № 2067, рішення Білоцерківської міської ради від 22 грудня 2016 року № 417-22-VII «Про робочий орган з розміщення зовнішньої реклами у місті Біла Церква, виконавчий комітет міської ради вирішив</w:t>
      </w:r>
      <w:r w:rsidR="00657777" w:rsidRPr="009E4F3E">
        <w:rPr>
          <w:rFonts w:ascii="Times New Roman" w:hAnsi="Times New Roman"/>
          <w:sz w:val="24"/>
          <w:szCs w:val="24"/>
        </w:rPr>
        <w:t>:</w:t>
      </w:r>
    </w:p>
    <w:p w:rsidR="004A2FD8" w:rsidRDefault="009E4F3E" w:rsidP="009E4F3E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508D" w:rsidRPr="009E4F3E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товариству з обмеженою </w:t>
      </w:r>
      <w:r w:rsidR="00CD1A9C" w:rsidRPr="009E4F3E">
        <w:rPr>
          <w:rFonts w:ascii="Times New Roman" w:hAnsi="Times New Roman"/>
          <w:sz w:val="24"/>
          <w:szCs w:val="24"/>
        </w:rPr>
        <w:t>відповідальністю</w:t>
      </w:r>
      <w:r w:rsidR="0058508D" w:rsidRPr="009E4F3E">
        <w:rPr>
          <w:rFonts w:ascii="Times New Roman" w:hAnsi="Times New Roman"/>
          <w:sz w:val="24"/>
          <w:szCs w:val="24"/>
        </w:rPr>
        <w:t xml:space="preserve"> «</w:t>
      </w:r>
      <w:r w:rsidR="00CF347D" w:rsidRPr="009E4F3E">
        <w:rPr>
          <w:rFonts w:ascii="Times New Roman" w:hAnsi="Times New Roman"/>
          <w:sz w:val="24"/>
          <w:szCs w:val="24"/>
        </w:rPr>
        <w:t>САНТІЛАЙН ІНВЕСТ</w:t>
      </w:r>
      <w:r w:rsidR="0058508D" w:rsidRPr="009E4F3E">
        <w:rPr>
          <w:rFonts w:ascii="Times New Roman" w:hAnsi="Times New Roman"/>
          <w:sz w:val="24"/>
          <w:szCs w:val="24"/>
        </w:rPr>
        <w:t>» терміном на п’ять років:</w:t>
      </w:r>
      <w:r>
        <w:rPr>
          <w:rFonts w:ascii="Times New Roman" w:hAnsi="Times New Roman"/>
          <w:sz w:val="24"/>
          <w:szCs w:val="24"/>
        </w:rPr>
        <w:t xml:space="preserve"> </w:t>
      </w:r>
      <w:r w:rsidR="00EE1DEF" w:rsidRPr="009E4F3E">
        <w:rPr>
          <w:rFonts w:ascii="Times New Roman" w:hAnsi="Times New Roman"/>
          <w:sz w:val="24"/>
          <w:szCs w:val="24"/>
        </w:rPr>
        <w:t xml:space="preserve"> </w:t>
      </w:r>
      <w:r w:rsidR="0058508D" w:rsidRPr="009E4F3E">
        <w:rPr>
          <w:rFonts w:ascii="Times New Roman" w:hAnsi="Times New Roman"/>
          <w:sz w:val="24"/>
          <w:szCs w:val="24"/>
        </w:rPr>
        <w:t>спеціальна металева конструкція ти</w:t>
      </w:r>
      <w:r w:rsidR="00A44011" w:rsidRPr="009E4F3E">
        <w:rPr>
          <w:rFonts w:ascii="Times New Roman" w:hAnsi="Times New Roman"/>
          <w:sz w:val="24"/>
          <w:szCs w:val="24"/>
        </w:rPr>
        <w:t>пу «</w:t>
      </w:r>
      <w:r w:rsidR="00CF347D" w:rsidRPr="009E4F3E">
        <w:rPr>
          <w:rFonts w:ascii="Times New Roman" w:hAnsi="Times New Roman"/>
          <w:sz w:val="24"/>
          <w:szCs w:val="24"/>
        </w:rPr>
        <w:t>скрол</w:t>
      </w:r>
      <w:r w:rsidR="0058508D" w:rsidRPr="009E4F3E">
        <w:rPr>
          <w:rFonts w:ascii="Times New Roman" w:hAnsi="Times New Roman"/>
          <w:sz w:val="24"/>
          <w:szCs w:val="24"/>
        </w:rPr>
        <w:t xml:space="preserve">», розміром рекламного </w:t>
      </w:r>
      <w:r w:rsidR="00CF347D" w:rsidRPr="009E4F3E">
        <w:rPr>
          <w:rFonts w:ascii="Times New Roman" w:hAnsi="Times New Roman"/>
          <w:sz w:val="24"/>
          <w:szCs w:val="24"/>
        </w:rPr>
        <w:t>поля 2,65*3,47</w:t>
      </w:r>
      <w:r w:rsidR="0058508D" w:rsidRPr="009E4F3E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CF347D" w:rsidRPr="009E4F3E">
        <w:rPr>
          <w:rFonts w:ascii="Times New Roman" w:hAnsi="Times New Roman"/>
          <w:sz w:val="24"/>
          <w:szCs w:val="24"/>
        </w:rPr>
        <w:t>ою площею 14,26</w:t>
      </w:r>
      <w:r w:rsidR="0058508D" w:rsidRPr="009E4F3E">
        <w:rPr>
          <w:rFonts w:ascii="Times New Roman" w:hAnsi="Times New Roman"/>
          <w:sz w:val="24"/>
          <w:szCs w:val="24"/>
        </w:rPr>
        <w:t xml:space="preserve"> кв. м, розміщена за адресою:</w:t>
      </w:r>
      <w:r>
        <w:rPr>
          <w:rFonts w:ascii="Times New Roman" w:hAnsi="Times New Roman"/>
          <w:sz w:val="24"/>
          <w:szCs w:val="24"/>
        </w:rPr>
        <w:t xml:space="preserve">  </w:t>
      </w:r>
      <w:r w:rsidR="00D61126" w:rsidRPr="009E4F3E">
        <w:rPr>
          <w:rFonts w:ascii="Times New Roman" w:hAnsi="Times New Roman"/>
          <w:sz w:val="24"/>
          <w:szCs w:val="24"/>
        </w:rPr>
        <w:t>вул. Ярослава Мудрого, 47</w:t>
      </w:r>
      <w:r w:rsidR="00CF347D" w:rsidRPr="009E4F3E">
        <w:rPr>
          <w:rFonts w:ascii="Times New Roman" w:hAnsi="Times New Roman"/>
          <w:sz w:val="24"/>
          <w:szCs w:val="24"/>
        </w:rPr>
        <w:t>.</w:t>
      </w:r>
    </w:p>
    <w:p w:rsidR="0005223C" w:rsidRPr="009E4F3E" w:rsidRDefault="009E4F3E" w:rsidP="009E4F3E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bookmarkStart w:id="0" w:name="_GoBack"/>
      <w:bookmarkEnd w:id="0"/>
      <w:r w:rsidR="0005223C" w:rsidRPr="009E4F3E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9E4F3E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657777" w:rsidRPr="009E4F3E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9E4F3E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9E4F3E">
        <w:rPr>
          <w:rFonts w:ascii="Times New Roman" w:hAnsi="Times New Roman"/>
          <w:sz w:val="24"/>
          <w:szCs w:val="24"/>
          <w:lang w:val="ru-RU"/>
        </w:rPr>
        <w:t>М</w:t>
      </w:r>
      <w:r w:rsidRPr="009E4F3E">
        <w:rPr>
          <w:rFonts w:ascii="Times New Roman" w:hAnsi="Times New Roman"/>
          <w:sz w:val="24"/>
          <w:szCs w:val="24"/>
        </w:rPr>
        <w:t>іський  голова</w:t>
      </w:r>
      <w:r w:rsidR="00657777" w:rsidRPr="009E4F3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9E4F3E">
        <w:rPr>
          <w:rFonts w:ascii="Times New Roman" w:hAnsi="Times New Roman"/>
          <w:sz w:val="24"/>
          <w:szCs w:val="24"/>
        </w:rPr>
        <w:t xml:space="preserve">                  </w:t>
      </w:r>
      <w:r w:rsidRPr="009E4F3E">
        <w:rPr>
          <w:rFonts w:ascii="Times New Roman" w:hAnsi="Times New Roman"/>
          <w:sz w:val="24"/>
          <w:szCs w:val="24"/>
          <w:lang w:val="ru-RU"/>
        </w:rPr>
        <w:t>Г. Дикий</w:t>
      </w:r>
    </w:p>
    <w:p w:rsidR="00473E51" w:rsidRPr="009E4F3E" w:rsidRDefault="00473E51" w:rsidP="00310974">
      <w:pPr>
        <w:rPr>
          <w:rFonts w:ascii="Times New Roman" w:hAnsi="Times New Roman"/>
          <w:sz w:val="24"/>
          <w:szCs w:val="24"/>
          <w:lang w:val="ru-RU"/>
        </w:rPr>
      </w:pPr>
    </w:p>
    <w:sectPr w:rsidR="00473E51" w:rsidRPr="009E4F3E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32" w:rsidRDefault="002D2B32" w:rsidP="005717B4">
      <w:r>
        <w:separator/>
      </w:r>
    </w:p>
  </w:endnote>
  <w:endnote w:type="continuationSeparator" w:id="0">
    <w:p w:rsidR="002D2B32" w:rsidRDefault="002D2B3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32" w:rsidRDefault="002D2B32" w:rsidP="005717B4">
      <w:r>
        <w:separator/>
      </w:r>
    </w:p>
  </w:footnote>
  <w:footnote w:type="continuationSeparator" w:id="0">
    <w:p w:rsidR="002D2B32" w:rsidRDefault="002D2B32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16A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5A8"/>
    <w:rsid w:val="000649BB"/>
    <w:rsid w:val="00073945"/>
    <w:rsid w:val="000954C8"/>
    <w:rsid w:val="00096C5A"/>
    <w:rsid w:val="000B2000"/>
    <w:rsid w:val="000C78AE"/>
    <w:rsid w:val="000E1BBE"/>
    <w:rsid w:val="000E2757"/>
    <w:rsid w:val="001347C7"/>
    <w:rsid w:val="001450F6"/>
    <w:rsid w:val="001473A4"/>
    <w:rsid w:val="001606CE"/>
    <w:rsid w:val="00162970"/>
    <w:rsid w:val="00167DA2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C012D"/>
    <w:rsid w:val="002C2647"/>
    <w:rsid w:val="002D1784"/>
    <w:rsid w:val="002D2B32"/>
    <w:rsid w:val="002D5967"/>
    <w:rsid w:val="002E4434"/>
    <w:rsid w:val="002F2508"/>
    <w:rsid w:val="002F4641"/>
    <w:rsid w:val="00310974"/>
    <w:rsid w:val="0031271F"/>
    <w:rsid w:val="003411B1"/>
    <w:rsid w:val="0034136F"/>
    <w:rsid w:val="00342C96"/>
    <w:rsid w:val="003730CC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73E51"/>
    <w:rsid w:val="00480435"/>
    <w:rsid w:val="00486D7E"/>
    <w:rsid w:val="00495B63"/>
    <w:rsid w:val="004971C6"/>
    <w:rsid w:val="004A2FD8"/>
    <w:rsid w:val="004B4A26"/>
    <w:rsid w:val="004C2DB2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8508D"/>
    <w:rsid w:val="00592F8F"/>
    <w:rsid w:val="005A751A"/>
    <w:rsid w:val="005D3D2F"/>
    <w:rsid w:val="005D7181"/>
    <w:rsid w:val="005E7AE8"/>
    <w:rsid w:val="00600A45"/>
    <w:rsid w:val="00615A12"/>
    <w:rsid w:val="00631967"/>
    <w:rsid w:val="00642D91"/>
    <w:rsid w:val="00657777"/>
    <w:rsid w:val="00681501"/>
    <w:rsid w:val="006A426C"/>
    <w:rsid w:val="006B3973"/>
    <w:rsid w:val="006F1990"/>
    <w:rsid w:val="007074A7"/>
    <w:rsid w:val="007541AE"/>
    <w:rsid w:val="00776432"/>
    <w:rsid w:val="007C4798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06D57"/>
    <w:rsid w:val="00911DA0"/>
    <w:rsid w:val="00920082"/>
    <w:rsid w:val="009315D9"/>
    <w:rsid w:val="009960E2"/>
    <w:rsid w:val="009A2B4E"/>
    <w:rsid w:val="009B6209"/>
    <w:rsid w:val="009C0679"/>
    <w:rsid w:val="009C61E0"/>
    <w:rsid w:val="009C687A"/>
    <w:rsid w:val="009E4F3E"/>
    <w:rsid w:val="009E5C21"/>
    <w:rsid w:val="009F2252"/>
    <w:rsid w:val="00A044B1"/>
    <w:rsid w:val="00A12793"/>
    <w:rsid w:val="00A160ED"/>
    <w:rsid w:val="00A271F9"/>
    <w:rsid w:val="00A338AE"/>
    <w:rsid w:val="00A44011"/>
    <w:rsid w:val="00A57DD5"/>
    <w:rsid w:val="00A90900"/>
    <w:rsid w:val="00AA150C"/>
    <w:rsid w:val="00AA45C7"/>
    <w:rsid w:val="00AB7C42"/>
    <w:rsid w:val="00B25FD8"/>
    <w:rsid w:val="00B43B1B"/>
    <w:rsid w:val="00B671A2"/>
    <w:rsid w:val="00B8160E"/>
    <w:rsid w:val="00BB0817"/>
    <w:rsid w:val="00BB17FB"/>
    <w:rsid w:val="00BF7995"/>
    <w:rsid w:val="00C11984"/>
    <w:rsid w:val="00C32846"/>
    <w:rsid w:val="00C33FDC"/>
    <w:rsid w:val="00C518C8"/>
    <w:rsid w:val="00C857D0"/>
    <w:rsid w:val="00C90B62"/>
    <w:rsid w:val="00CA7D7B"/>
    <w:rsid w:val="00CB0FD7"/>
    <w:rsid w:val="00CD1A9C"/>
    <w:rsid w:val="00CF2999"/>
    <w:rsid w:val="00CF347D"/>
    <w:rsid w:val="00CF6E6D"/>
    <w:rsid w:val="00D0249D"/>
    <w:rsid w:val="00D15633"/>
    <w:rsid w:val="00D22433"/>
    <w:rsid w:val="00D52714"/>
    <w:rsid w:val="00D53ABC"/>
    <w:rsid w:val="00D61126"/>
    <w:rsid w:val="00D77AA3"/>
    <w:rsid w:val="00DA3213"/>
    <w:rsid w:val="00DD6CB8"/>
    <w:rsid w:val="00DE2C14"/>
    <w:rsid w:val="00DE44B2"/>
    <w:rsid w:val="00DF1325"/>
    <w:rsid w:val="00E03578"/>
    <w:rsid w:val="00E07FC3"/>
    <w:rsid w:val="00E27F22"/>
    <w:rsid w:val="00E32CF1"/>
    <w:rsid w:val="00E54F9F"/>
    <w:rsid w:val="00E616B3"/>
    <w:rsid w:val="00E6740C"/>
    <w:rsid w:val="00E700BE"/>
    <w:rsid w:val="00E70BE3"/>
    <w:rsid w:val="00E85B3A"/>
    <w:rsid w:val="00ED4F8F"/>
    <w:rsid w:val="00EE1DEF"/>
    <w:rsid w:val="00F103A4"/>
    <w:rsid w:val="00F10BD7"/>
    <w:rsid w:val="00F1531C"/>
    <w:rsid w:val="00F30F0D"/>
    <w:rsid w:val="00F344DF"/>
    <w:rsid w:val="00F85023"/>
    <w:rsid w:val="00F94C75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99E783-60E1-4904-B823-08C611A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4FAD-1700-47D7-8230-93C00FC1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2018-08-22T11:27:00Z</cp:lastPrinted>
  <dcterms:created xsi:type="dcterms:W3CDTF">2018-08-22T13:17:00Z</dcterms:created>
  <dcterms:modified xsi:type="dcterms:W3CDTF">2018-08-22T13:18:00Z</dcterms:modified>
</cp:coreProperties>
</file>