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AE" w:rsidRDefault="00E351AE" w:rsidP="00E351AE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E351AE" w:rsidRDefault="00E33DFF" w:rsidP="00E351AE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E33DF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1228" r:id="rId5"/>
        </w:pict>
      </w:r>
    </w:p>
    <w:p w:rsidR="00E351AE" w:rsidRDefault="00E351AE" w:rsidP="00E351AE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E351AE" w:rsidRDefault="00E351AE" w:rsidP="00E351AE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351AE" w:rsidRDefault="00E351AE" w:rsidP="00E351AE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351AE" w:rsidRDefault="00E351AE" w:rsidP="00E351AE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351AE" w:rsidRDefault="00E351AE" w:rsidP="00E351AE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6E1409" w:rsidRPr="0024755A">
        <w:rPr>
          <w:rFonts w:ascii="Times New Roman" w:hAnsi="Times New Roman"/>
          <w:sz w:val="24"/>
          <w:szCs w:val="24"/>
        </w:rPr>
        <w:t>3</w:t>
      </w:r>
      <w:r w:rsidR="006E1409">
        <w:rPr>
          <w:rFonts w:ascii="Times New Roman" w:hAnsi="Times New Roman"/>
          <w:sz w:val="24"/>
          <w:szCs w:val="24"/>
        </w:rPr>
        <w:t>594</w:t>
      </w:r>
      <w:r w:rsidR="006E1409" w:rsidRPr="0024755A">
        <w:rPr>
          <w:rFonts w:ascii="Times New Roman" w:hAnsi="Times New Roman"/>
          <w:sz w:val="24"/>
          <w:szCs w:val="24"/>
        </w:rPr>
        <w:t>-6</w:t>
      </w:r>
      <w:r w:rsidR="006E1409">
        <w:rPr>
          <w:rFonts w:ascii="Times New Roman" w:hAnsi="Times New Roman"/>
          <w:sz w:val="24"/>
          <w:szCs w:val="24"/>
        </w:rPr>
        <w:t>8</w:t>
      </w:r>
      <w:r w:rsidR="006E1409" w:rsidRPr="0024755A">
        <w:rPr>
          <w:rFonts w:ascii="Times New Roman" w:hAnsi="Times New Roman"/>
          <w:sz w:val="24"/>
          <w:szCs w:val="24"/>
        </w:rPr>
        <w:t>-VII</w:t>
      </w:r>
    </w:p>
    <w:p w:rsidR="00E351AE" w:rsidRDefault="00E351AE" w:rsidP="00E351A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D1C6C" w:rsidRPr="00C362D2" w:rsidRDefault="00FD1C6C" w:rsidP="00FD1C6C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2D2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FD1C6C" w:rsidRPr="00C362D2" w:rsidRDefault="00FD1C6C" w:rsidP="00FD1C6C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2D2">
        <w:rPr>
          <w:rFonts w:ascii="Times New Roman" w:hAnsi="Times New Roman"/>
          <w:sz w:val="24"/>
          <w:szCs w:val="24"/>
        </w:rPr>
        <w:t>Товариству з обмеженою відповідальністю «</w:t>
      </w:r>
      <w:proofErr w:type="spellStart"/>
      <w:r w:rsidRPr="00C362D2">
        <w:rPr>
          <w:rFonts w:ascii="Times New Roman" w:hAnsi="Times New Roman"/>
          <w:sz w:val="24"/>
          <w:szCs w:val="24"/>
        </w:rPr>
        <w:t>Рентойл</w:t>
      </w:r>
      <w:proofErr w:type="spellEnd"/>
      <w:r w:rsidRPr="00C362D2">
        <w:rPr>
          <w:rFonts w:ascii="Times New Roman" w:hAnsi="Times New Roman"/>
          <w:sz w:val="24"/>
          <w:szCs w:val="24"/>
        </w:rPr>
        <w:t>»</w:t>
      </w:r>
    </w:p>
    <w:p w:rsidR="00FD1C6C" w:rsidRPr="00C362D2" w:rsidRDefault="00FD1C6C" w:rsidP="00FD1C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D1C6C" w:rsidRPr="00C362D2" w:rsidRDefault="00FD1C6C" w:rsidP="00FD1C6C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2D2">
        <w:rPr>
          <w:rFonts w:ascii="Times New Roman" w:hAnsi="Times New Roman"/>
          <w:sz w:val="24"/>
          <w:szCs w:val="24"/>
        </w:rPr>
        <w:t xml:space="preserve">Розглянувши </w:t>
      </w:r>
      <w:r w:rsidRPr="00C362D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C362D2">
        <w:rPr>
          <w:rFonts w:ascii="Times New Roman" w:hAnsi="Times New Roman"/>
          <w:sz w:val="24"/>
          <w:szCs w:val="24"/>
        </w:rPr>
        <w:t xml:space="preserve">комісії </w:t>
      </w:r>
      <w:r w:rsidRPr="00C362D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362D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№61/2-17, </w:t>
      </w:r>
      <w:r w:rsidRPr="00C362D2">
        <w:rPr>
          <w:rFonts w:ascii="Times New Roman" w:eastAsia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C362D2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C362D2">
        <w:rPr>
          <w:rFonts w:ascii="Times New Roman" w:hAnsi="Times New Roman"/>
          <w:bCs/>
          <w:sz w:val="24"/>
          <w:szCs w:val="24"/>
          <w:lang w:eastAsia="zh-CN"/>
        </w:rPr>
        <w:t>від 21 лютого 2019 року №166</w:t>
      </w:r>
      <w:r w:rsidRPr="00C362D2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C362D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C362D2">
        <w:rPr>
          <w:rFonts w:ascii="Times New Roman" w:hAnsi="Times New Roman"/>
          <w:sz w:val="24"/>
          <w:szCs w:val="24"/>
        </w:rPr>
        <w:t>заяву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D2">
        <w:rPr>
          <w:rFonts w:ascii="Times New Roman" w:hAnsi="Times New Roman"/>
          <w:sz w:val="24"/>
          <w:szCs w:val="24"/>
        </w:rPr>
        <w:t>Товариства з обмеженою відповідальністю «</w:t>
      </w:r>
      <w:proofErr w:type="spellStart"/>
      <w:r w:rsidRPr="00C362D2">
        <w:rPr>
          <w:rFonts w:ascii="Times New Roman" w:hAnsi="Times New Roman"/>
          <w:sz w:val="24"/>
          <w:szCs w:val="24"/>
        </w:rPr>
        <w:t>Рентойл</w:t>
      </w:r>
      <w:proofErr w:type="spellEnd"/>
      <w:r w:rsidRPr="00C362D2">
        <w:rPr>
          <w:rFonts w:ascii="Times New Roman" w:hAnsi="Times New Roman"/>
          <w:sz w:val="24"/>
          <w:szCs w:val="24"/>
        </w:rPr>
        <w:t>»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D2">
        <w:rPr>
          <w:rFonts w:ascii="Times New Roman" w:hAnsi="Times New Roman"/>
          <w:sz w:val="24"/>
          <w:szCs w:val="24"/>
        </w:rPr>
        <w:t>від 11 лютого 2019 року №1042</w:t>
      </w:r>
      <w:r w:rsidRPr="00C362D2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C362D2">
        <w:rPr>
          <w:rFonts w:ascii="Times New Roman" w:hAnsi="Times New Roman"/>
          <w:sz w:val="24"/>
          <w:szCs w:val="24"/>
        </w:rPr>
        <w:t xml:space="preserve"> </w:t>
      </w:r>
      <w:r w:rsidRPr="00C362D2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C362D2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C362D2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C362D2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FD1C6C" w:rsidRPr="00C362D2" w:rsidRDefault="00FD1C6C" w:rsidP="00FD1C6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D1C6C" w:rsidRPr="00C362D2" w:rsidRDefault="00FD1C6C" w:rsidP="00FD1C6C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2D2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C362D2">
        <w:rPr>
          <w:rFonts w:ascii="Times New Roman" w:hAnsi="Times New Roman"/>
          <w:sz w:val="24"/>
          <w:szCs w:val="24"/>
        </w:rPr>
        <w:t>від 25 квітня 2013 року №34</w:t>
      </w:r>
      <w:r w:rsidRPr="00C362D2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05 березня 2014 року  №4955911 </w:t>
      </w:r>
      <w:r w:rsidRPr="00C362D2">
        <w:rPr>
          <w:rFonts w:ascii="Times New Roman" w:hAnsi="Times New Roman"/>
          <w:sz w:val="24"/>
          <w:szCs w:val="24"/>
        </w:rPr>
        <w:t>Товариству з обмеженою відповідальністю «</w:t>
      </w:r>
      <w:proofErr w:type="spellStart"/>
      <w:r w:rsidRPr="00C362D2">
        <w:rPr>
          <w:rFonts w:ascii="Times New Roman" w:hAnsi="Times New Roman"/>
          <w:sz w:val="24"/>
          <w:szCs w:val="24"/>
        </w:rPr>
        <w:t>Рентойл</w:t>
      </w:r>
      <w:proofErr w:type="spellEnd"/>
      <w:r w:rsidRPr="00C362D2">
        <w:rPr>
          <w:rFonts w:ascii="Times New Roman" w:hAnsi="Times New Roman"/>
          <w:sz w:val="24"/>
          <w:szCs w:val="24"/>
        </w:rPr>
        <w:t>»</w:t>
      </w:r>
      <w:r w:rsidRPr="00C36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62D2">
        <w:rPr>
          <w:rFonts w:ascii="Times New Roman" w:hAnsi="Times New Roman"/>
          <w:sz w:val="24"/>
          <w:szCs w:val="24"/>
          <w:lang w:eastAsia="ru-RU"/>
        </w:rPr>
        <w:t>з цільовим призначенням 03.07 Для будівництва та обслуговування будівель торгівлі (вид використання - для експлуатації та обслуговування нафтобази – комплекс, нежитлові будівлі літери «А», «Б», «В», «Г», «Д», «Е», «И», «Ж», «Л», «К»)</w:t>
      </w:r>
      <w:r w:rsidRPr="00C36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62D2">
        <w:rPr>
          <w:rFonts w:ascii="Times New Roman" w:hAnsi="Times New Roman"/>
          <w:sz w:val="24"/>
          <w:szCs w:val="24"/>
        </w:rPr>
        <w:t xml:space="preserve">за адресою: </w:t>
      </w:r>
      <w:r w:rsidRPr="00C362D2">
        <w:rPr>
          <w:rFonts w:ascii="Times New Roman" w:eastAsia="Times New Roman" w:hAnsi="Times New Roman"/>
          <w:sz w:val="24"/>
          <w:szCs w:val="24"/>
          <w:lang w:eastAsia="ru-RU"/>
        </w:rPr>
        <w:t>вулиця Фастівська, 64, площею 2,5288 га (з них: під капітальною одноповерховою забудовою – 0,1368 га, під спорудами – 0,1073 га,  під проїздами, проходами та площадками – 2,0053 га, під зеленими насадженнями – 0,2794 га),</w:t>
      </w:r>
      <w:r w:rsidRPr="00C362D2">
        <w:rPr>
          <w:rFonts w:ascii="Times New Roman" w:hAnsi="Times New Roman"/>
          <w:sz w:val="24"/>
          <w:szCs w:val="24"/>
        </w:rPr>
        <w:t xml:space="preserve"> </w:t>
      </w:r>
      <w:r w:rsidRPr="00C362D2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строком на 10 (десять) років, за рахунок земель населеного пункту м. Біла Церква.  Кадастровий номер: 3210300000:02:004:0058.</w:t>
      </w:r>
    </w:p>
    <w:p w:rsidR="00FD1C6C" w:rsidRPr="00C36312" w:rsidRDefault="00FD1C6C" w:rsidP="00FD1C6C">
      <w:pPr>
        <w:shd w:val="clear" w:color="auto" w:fill="FFFFFF" w:themeFill="background1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362D2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C362D2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25 квітня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31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3</w:t>
      </w:r>
      <w:r w:rsidRPr="00C36312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34</w:t>
      </w:r>
      <w:r w:rsidRPr="00C36312">
        <w:rPr>
          <w:rFonts w:ascii="Times New Roman" w:hAnsi="Times New Roman"/>
          <w:sz w:val="24"/>
          <w:szCs w:val="24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FD1C6C" w:rsidRPr="00C36312" w:rsidRDefault="00FD1C6C" w:rsidP="00FD1C6C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312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C36312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D1C6C" w:rsidRPr="00C36312" w:rsidRDefault="00FD1C6C" w:rsidP="00FD1C6C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1C6C" w:rsidRPr="00B90289" w:rsidRDefault="00FD1C6C" w:rsidP="00FD1C6C">
      <w:pPr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312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C3631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F5D49" w:rsidRDefault="006F5D49"/>
    <w:sectPr w:rsidR="006F5D49" w:rsidSect="00FD1C6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1C6C"/>
    <w:rsid w:val="00534BAB"/>
    <w:rsid w:val="005E69B0"/>
    <w:rsid w:val="006E1409"/>
    <w:rsid w:val="006F5D49"/>
    <w:rsid w:val="00B404C7"/>
    <w:rsid w:val="00E33DFF"/>
    <w:rsid w:val="00E351AE"/>
    <w:rsid w:val="00F33AED"/>
    <w:rsid w:val="00FD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6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351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351AE"/>
    <w:rPr>
      <w:rFonts w:ascii="Courier New" w:eastAsia="Calibri" w:hAnsi="Courier New" w:cs="Times New Roman"/>
      <w:sz w:val="20"/>
      <w:szCs w:val="20"/>
    </w:rPr>
  </w:style>
  <w:style w:type="paragraph" w:styleId="a5">
    <w:name w:val="No Spacing"/>
    <w:uiPriority w:val="99"/>
    <w:qFormat/>
    <w:rsid w:val="00E351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1766</Words>
  <Characters>1008</Characters>
  <Application>Microsoft Office Word</Application>
  <DocSecurity>0</DocSecurity>
  <Lines>8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2019-03-29T12:08:00Z</cp:lastPrinted>
  <dcterms:created xsi:type="dcterms:W3CDTF">2019-03-29T12:07:00Z</dcterms:created>
  <dcterms:modified xsi:type="dcterms:W3CDTF">2019-04-08T06:33:00Z</dcterms:modified>
</cp:coreProperties>
</file>