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E1" w:rsidRDefault="005655E1" w:rsidP="005655E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655E1" w:rsidRDefault="00927CEC" w:rsidP="005655E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27C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964" r:id="rId5"/>
        </w:pict>
      </w:r>
    </w:p>
    <w:p w:rsidR="005655E1" w:rsidRDefault="005655E1" w:rsidP="005655E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655E1" w:rsidRDefault="005655E1" w:rsidP="005655E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655E1" w:rsidRDefault="005655E1" w:rsidP="005655E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655E1" w:rsidRDefault="005655E1" w:rsidP="005655E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655E1" w:rsidRDefault="005655E1" w:rsidP="005655E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41A7E" w:rsidRPr="0024755A">
        <w:rPr>
          <w:rFonts w:ascii="Times New Roman" w:hAnsi="Times New Roman"/>
          <w:sz w:val="24"/>
          <w:szCs w:val="24"/>
        </w:rPr>
        <w:t>3</w:t>
      </w:r>
      <w:r w:rsidR="00641A7E">
        <w:rPr>
          <w:rFonts w:ascii="Times New Roman" w:hAnsi="Times New Roman"/>
          <w:sz w:val="24"/>
          <w:szCs w:val="24"/>
        </w:rPr>
        <w:t>590</w:t>
      </w:r>
      <w:r w:rsidR="00641A7E" w:rsidRPr="0024755A">
        <w:rPr>
          <w:rFonts w:ascii="Times New Roman" w:hAnsi="Times New Roman"/>
          <w:sz w:val="24"/>
          <w:szCs w:val="24"/>
        </w:rPr>
        <w:t>-6</w:t>
      </w:r>
      <w:r w:rsidR="00641A7E">
        <w:rPr>
          <w:rFonts w:ascii="Times New Roman" w:hAnsi="Times New Roman"/>
          <w:sz w:val="24"/>
          <w:szCs w:val="24"/>
        </w:rPr>
        <w:t>8</w:t>
      </w:r>
      <w:r w:rsidR="00641A7E" w:rsidRPr="0024755A">
        <w:rPr>
          <w:rFonts w:ascii="Times New Roman" w:hAnsi="Times New Roman"/>
          <w:sz w:val="24"/>
          <w:szCs w:val="24"/>
        </w:rPr>
        <w:t>-VII</w:t>
      </w:r>
    </w:p>
    <w:p w:rsidR="005655E1" w:rsidRDefault="005655E1" w:rsidP="005655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4D33" w:rsidRDefault="00434D33" w:rsidP="00434D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434D33" w:rsidRPr="007D7175" w:rsidRDefault="00434D33" w:rsidP="00434D3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Тихонюк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Вікторії Едуардівні</w:t>
      </w:r>
    </w:p>
    <w:p w:rsidR="00434D33" w:rsidRPr="00C362D2" w:rsidRDefault="00434D33" w:rsidP="00434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545">
        <w:rPr>
          <w:rFonts w:ascii="Times New Roman" w:hAnsi="Times New Roman"/>
          <w:sz w:val="24"/>
          <w:szCs w:val="24"/>
          <w:lang w:eastAsia="ru-RU"/>
        </w:rPr>
        <w:t xml:space="preserve">з правом передачі </w:t>
      </w:r>
      <w:r w:rsidRPr="00C362D2">
        <w:rPr>
          <w:rFonts w:ascii="Times New Roman" w:hAnsi="Times New Roman"/>
          <w:sz w:val="24"/>
          <w:szCs w:val="24"/>
          <w:lang w:eastAsia="ru-RU"/>
        </w:rPr>
        <w:t>земельної ділянки в суборенду</w:t>
      </w:r>
    </w:p>
    <w:p w:rsidR="00434D33" w:rsidRPr="00C362D2" w:rsidRDefault="00434D33" w:rsidP="00434D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4D33" w:rsidRPr="00C362D2" w:rsidRDefault="00434D33" w:rsidP="00434D3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заяву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Тихонюк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Вікторії Едуардівни </w:t>
      </w:r>
      <w:r w:rsidRPr="00C362D2">
        <w:rPr>
          <w:rFonts w:ascii="Times New Roman" w:hAnsi="Times New Roman"/>
          <w:sz w:val="24"/>
          <w:szCs w:val="24"/>
        </w:rPr>
        <w:t>від  12 лютого 2019 року №1131,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362D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34D33" w:rsidRPr="00C362D2" w:rsidRDefault="00434D33" w:rsidP="00434D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4D33" w:rsidRPr="00C362D2" w:rsidRDefault="00434D33" w:rsidP="00434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362D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31.01.2014 року №4582382 в оренду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Тихонюк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Вікторії Едуардівні</w:t>
      </w:r>
      <w:r w:rsidRPr="00C362D2">
        <w:rPr>
          <w:rFonts w:ascii="Times New Roman" w:hAnsi="Times New Roman"/>
          <w:sz w:val="24"/>
          <w:szCs w:val="24"/>
        </w:rPr>
        <w:t xml:space="preserve"> з цільовим призначенням 11.02.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color w:val="000000"/>
          <w:sz w:val="24"/>
          <w:szCs w:val="24"/>
        </w:rPr>
        <w:t xml:space="preserve">(вид </w:t>
      </w:r>
      <w:r w:rsidRPr="00C362D2">
        <w:rPr>
          <w:rFonts w:ascii="Times New Roman" w:hAnsi="Times New Roman"/>
          <w:sz w:val="24"/>
          <w:szCs w:val="24"/>
        </w:rPr>
        <w:t xml:space="preserve">використання – для експлуатації та обслуговування виробничої бази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нежитлова будівля літера «С4»</w:t>
      </w:r>
      <w:r w:rsidRPr="00C362D2">
        <w:rPr>
          <w:rFonts w:ascii="Times New Roman" w:hAnsi="Times New Roman"/>
          <w:sz w:val="24"/>
          <w:szCs w:val="24"/>
        </w:rPr>
        <w:t>),   площею 0,0269 га за адресою: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провулок Будівельників, 1, строком на 10 (десять) років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з правом передачі земельної ділянки в суборенду</w:t>
      </w:r>
      <w:r w:rsidRPr="00C362D2">
        <w:rPr>
          <w:rFonts w:ascii="Times New Roman" w:hAnsi="Times New Roman"/>
          <w:sz w:val="24"/>
          <w:szCs w:val="24"/>
        </w:rPr>
        <w:t>. Кадастровий номер: 3210300000:02:016:0003.</w:t>
      </w:r>
    </w:p>
    <w:p w:rsidR="00434D33" w:rsidRPr="00C362D2" w:rsidRDefault="00434D33" w:rsidP="00434D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434D33" w:rsidRPr="00C362D2" w:rsidRDefault="00434D33" w:rsidP="00434D33">
      <w:pPr>
        <w:pStyle w:val="xfm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362D2">
        <w:rPr>
          <w:color w:val="000000"/>
        </w:rPr>
        <w:t xml:space="preserve">     3.Доповнити  договір оренди землі пунктом «Орендована земельна ділянка може передаватись орендарем у суборенду без зміни її цільового призначення на термін, що не перевищує строку, визначеного цим договором».</w:t>
      </w:r>
    </w:p>
    <w:p w:rsidR="00434D33" w:rsidRPr="00C362D2" w:rsidRDefault="00434D33" w:rsidP="00434D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</w:rPr>
        <w:t>.</w:t>
      </w:r>
    </w:p>
    <w:p w:rsidR="00434D33" w:rsidRPr="00C362D2" w:rsidRDefault="00434D33" w:rsidP="00434D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4D33" w:rsidRPr="00C362D2" w:rsidRDefault="00434D33" w:rsidP="00434D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434D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D33"/>
    <w:rsid w:val="00361A34"/>
    <w:rsid w:val="00434D33"/>
    <w:rsid w:val="00534BAB"/>
    <w:rsid w:val="005655E1"/>
    <w:rsid w:val="00641A7E"/>
    <w:rsid w:val="006F5D49"/>
    <w:rsid w:val="008013C5"/>
    <w:rsid w:val="00927CEC"/>
    <w:rsid w:val="00B2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D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43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Plain Text"/>
    <w:basedOn w:val="a"/>
    <w:link w:val="a5"/>
    <w:semiHidden/>
    <w:unhideWhenUsed/>
    <w:rsid w:val="005655E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5655E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2019-03-29T12:03:00Z</cp:lastPrinted>
  <dcterms:created xsi:type="dcterms:W3CDTF">2019-03-29T12:03:00Z</dcterms:created>
  <dcterms:modified xsi:type="dcterms:W3CDTF">2019-04-08T06:29:00Z</dcterms:modified>
</cp:coreProperties>
</file>