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CD" w:rsidRDefault="00BF44CD" w:rsidP="00BF44C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F44CD" w:rsidRDefault="00E13849" w:rsidP="00BF44C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138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823" r:id="rId5"/>
        </w:pict>
      </w:r>
    </w:p>
    <w:p w:rsidR="00BF44CD" w:rsidRDefault="00BF44CD" w:rsidP="00BF44C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F44CD" w:rsidRDefault="00BF44CD" w:rsidP="00BF44C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F44CD" w:rsidRDefault="00BF44CD" w:rsidP="00BF44C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F44CD" w:rsidRDefault="00BF44CD" w:rsidP="00BF44C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F44CD" w:rsidRDefault="00BF44CD" w:rsidP="00BF44C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8607BB" w:rsidRPr="0024755A">
        <w:rPr>
          <w:rFonts w:ascii="Times New Roman" w:hAnsi="Times New Roman"/>
          <w:sz w:val="24"/>
          <w:szCs w:val="24"/>
        </w:rPr>
        <w:t>3</w:t>
      </w:r>
      <w:r w:rsidR="008607BB">
        <w:rPr>
          <w:rFonts w:ascii="Times New Roman" w:hAnsi="Times New Roman"/>
          <w:sz w:val="24"/>
          <w:szCs w:val="24"/>
        </w:rPr>
        <w:t>583</w:t>
      </w:r>
      <w:r w:rsidR="008607BB" w:rsidRPr="0024755A">
        <w:rPr>
          <w:rFonts w:ascii="Times New Roman" w:hAnsi="Times New Roman"/>
          <w:sz w:val="24"/>
          <w:szCs w:val="24"/>
        </w:rPr>
        <w:t>-6</w:t>
      </w:r>
      <w:r w:rsidR="008607BB">
        <w:rPr>
          <w:rFonts w:ascii="Times New Roman" w:hAnsi="Times New Roman"/>
          <w:sz w:val="24"/>
          <w:szCs w:val="24"/>
        </w:rPr>
        <w:t>8</w:t>
      </w:r>
      <w:r w:rsidR="008607BB" w:rsidRPr="0024755A">
        <w:rPr>
          <w:rFonts w:ascii="Times New Roman" w:hAnsi="Times New Roman"/>
          <w:sz w:val="24"/>
          <w:szCs w:val="24"/>
        </w:rPr>
        <w:t>-VII</w:t>
      </w:r>
    </w:p>
    <w:p w:rsidR="00BF44CD" w:rsidRDefault="00BF44CD" w:rsidP="00BF44C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3E93" w:rsidRPr="007E1975" w:rsidRDefault="00D93E93" w:rsidP="00D93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D93E93" w:rsidRPr="007E1975" w:rsidRDefault="00D93E93" w:rsidP="00D93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7E1975">
        <w:rPr>
          <w:rFonts w:ascii="Times New Roman" w:hAnsi="Times New Roman"/>
          <w:sz w:val="24"/>
          <w:szCs w:val="24"/>
          <w:lang w:eastAsia="ru-RU"/>
        </w:rPr>
        <w:t>Тихонюку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Едуарду Леонідовичу</w:t>
      </w:r>
    </w:p>
    <w:p w:rsidR="00D93E93" w:rsidRPr="007E1975" w:rsidRDefault="00D93E93" w:rsidP="00D93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3E93" w:rsidRPr="007E1975" w:rsidRDefault="00D93E93" w:rsidP="00D93E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E1975">
        <w:rPr>
          <w:rFonts w:ascii="Times New Roman" w:hAnsi="Times New Roman"/>
          <w:sz w:val="24"/>
          <w:szCs w:val="24"/>
        </w:rPr>
        <w:t xml:space="preserve">комісії </w:t>
      </w:r>
      <w:r w:rsidRPr="007E197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E197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7E1975">
        <w:rPr>
          <w:rFonts w:ascii="Times New Roman" w:hAnsi="Times New Roman"/>
          <w:sz w:val="24"/>
          <w:szCs w:val="24"/>
          <w:lang w:eastAsia="ru-RU"/>
        </w:rPr>
        <w:t>Тихонюка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Едуарда Леонідовича </w:t>
      </w:r>
      <w:r w:rsidRPr="007E1975">
        <w:rPr>
          <w:rFonts w:ascii="Times New Roman" w:hAnsi="Times New Roman"/>
          <w:sz w:val="24"/>
          <w:szCs w:val="24"/>
        </w:rPr>
        <w:t>від 12 лютого 2019 року №1130</w:t>
      </w:r>
      <w:r w:rsidRPr="007E1975">
        <w:rPr>
          <w:rFonts w:ascii="Times New Roman" w:hAnsi="Times New Roman"/>
          <w:sz w:val="24"/>
          <w:szCs w:val="24"/>
          <w:lang w:eastAsia="zh-CN"/>
        </w:rPr>
        <w:t>,</w:t>
      </w:r>
      <w:r w:rsidRPr="007E1975">
        <w:rPr>
          <w:rFonts w:ascii="Times New Roman" w:hAnsi="Times New Roman"/>
          <w:sz w:val="24"/>
          <w:szCs w:val="24"/>
        </w:rPr>
        <w:t xml:space="preserve"> </w:t>
      </w:r>
      <w:r w:rsidRPr="007E1975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7E1975">
        <w:rPr>
          <w:rFonts w:ascii="Times New Roman" w:hAnsi="Times New Roman"/>
          <w:sz w:val="24"/>
          <w:szCs w:val="24"/>
        </w:rPr>
        <w:t xml:space="preserve"> п. е) ч. 1 ст. 141 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D93E93" w:rsidRPr="007E1975" w:rsidRDefault="00D93E93" w:rsidP="00D93E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3E93" w:rsidRPr="007E1975" w:rsidRDefault="00D93E93" w:rsidP="00D93E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фізичною особою – підприємцем </w:t>
      </w:r>
      <w:proofErr w:type="spellStart"/>
      <w:r w:rsidRPr="007E1975">
        <w:rPr>
          <w:rFonts w:ascii="Times New Roman" w:hAnsi="Times New Roman"/>
          <w:sz w:val="24"/>
          <w:szCs w:val="24"/>
          <w:lang w:eastAsia="ru-RU"/>
        </w:rPr>
        <w:t>Тихонюком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Едуардом Леонідовичем </w:t>
      </w:r>
      <w:r w:rsidRPr="007E1975">
        <w:rPr>
          <w:rFonts w:ascii="Times New Roman" w:hAnsi="Times New Roman"/>
          <w:sz w:val="24"/>
          <w:szCs w:val="24"/>
        </w:rPr>
        <w:t xml:space="preserve">під розміщення виробничої бази за адресою: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провулок Будівельників, 1, нежитлові приміщення літери «С1», «С2», «С3», площею 0,0269 га </w:t>
      </w:r>
      <w:r w:rsidRPr="007E1975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7E1975">
        <w:rPr>
          <w:rFonts w:ascii="Times New Roman" w:hAnsi="Times New Roman"/>
          <w:sz w:val="24"/>
          <w:szCs w:val="24"/>
          <w:lang w:eastAsia="ru-RU"/>
        </w:rPr>
        <w:t>3210300000:02:016:0003</w:t>
      </w:r>
      <w:r w:rsidRPr="007E1975">
        <w:rPr>
          <w:rFonts w:ascii="Times New Roman" w:hAnsi="Times New Roman"/>
          <w:sz w:val="24"/>
          <w:szCs w:val="24"/>
        </w:rPr>
        <w:t xml:space="preserve">, який укладений 25 грудня 2013 року №137 на  підставі підпункту 6.1. пункту 6  рішення міської ради від 31 жовтня 2013 року  №1068-47-VI </w:t>
      </w:r>
      <w:r w:rsidRPr="007E1975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7E1975">
        <w:rPr>
          <w:rFonts w:ascii="Times New Roman" w:hAnsi="Times New Roman"/>
          <w:sz w:val="24"/>
          <w:szCs w:val="24"/>
        </w:rPr>
        <w:t xml:space="preserve">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975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31.01.2014 року №4583817, відповідно до п. е) ч. 1 ст. 141 Земельного кодексу України, </w:t>
      </w:r>
      <w:r w:rsidRPr="007E1975">
        <w:rPr>
          <w:rFonts w:ascii="Times New Roman" w:hAnsi="Times New Roman"/>
          <w:color w:val="000000"/>
          <w:sz w:val="24"/>
          <w:szCs w:val="24"/>
        </w:rPr>
        <w:t xml:space="preserve">а саме: набуття іншою особою права власності на жилий будинок, будівлю або споруду, які розташовані на земельній ділянці. </w:t>
      </w:r>
    </w:p>
    <w:p w:rsidR="00D93E93" w:rsidRPr="007E1975" w:rsidRDefault="00D93E93" w:rsidP="00D93E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2.Особ</w:t>
      </w:r>
      <w:r>
        <w:rPr>
          <w:rFonts w:ascii="Times New Roman" w:hAnsi="Times New Roman"/>
          <w:sz w:val="24"/>
          <w:szCs w:val="24"/>
        </w:rPr>
        <w:t>і</w:t>
      </w:r>
      <w:r w:rsidRPr="007E1975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7E1975">
        <w:rPr>
          <w:rFonts w:ascii="Times New Roman" w:hAnsi="Times New Roman"/>
          <w:sz w:val="24"/>
          <w:szCs w:val="24"/>
        </w:rPr>
        <w:t xml:space="preserve">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25 грудня 2013 року №137, відповідно до даного рішення, а також оформити інші документи, необхідні для вчинення цієї угоди.</w:t>
      </w:r>
    </w:p>
    <w:p w:rsidR="00D93E93" w:rsidRPr="007E1975" w:rsidRDefault="00D93E93" w:rsidP="00D93E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3.Особ</w:t>
      </w:r>
      <w:r>
        <w:rPr>
          <w:rFonts w:ascii="Times New Roman" w:hAnsi="Times New Roman"/>
          <w:sz w:val="24"/>
          <w:szCs w:val="24"/>
        </w:rPr>
        <w:t>і</w:t>
      </w:r>
      <w:r w:rsidRPr="007E1975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7E1975">
        <w:rPr>
          <w:rFonts w:ascii="Times New Roman" w:hAnsi="Times New Roman"/>
          <w:sz w:val="24"/>
          <w:szCs w:val="24"/>
        </w:rPr>
        <w:t xml:space="preserve">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93E93" w:rsidRPr="007E1975" w:rsidRDefault="00D93E93" w:rsidP="00D93E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3E93" w:rsidRPr="007E1975" w:rsidRDefault="00D93E93" w:rsidP="00D93E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D93E93" w:rsidRDefault="00D93E93" w:rsidP="00D93E9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197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7E197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6F5D49" w:rsidRPr="00D93E93" w:rsidSect="00D93E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E93"/>
    <w:rsid w:val="00625DD2"/>
    <w:rsid w:val="006F5D49"/>
    <w:rsid w:val="00772D53"/>
    <w:rsid w:val="008607BB"/>
    <w:rsid w:val="009B267F"/>
    <w:rsid w:val="00BF44CD"/>
    <w:rsid w:val="00CB3B52"/>
    <w:rsid w:val="00D93E93"/>
    <w:rsid w:val="00E1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9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F44C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F44CD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BF4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2019-03-29T10:36:00Z</cp:lastPrinted>
  <dcterms:created xsi:type="dcterms:W3CDTF">2019-03-29T10:36:00Z</dcterms:created>
  <dcterms:modified xsi:type="dcterms:W3CDTF">2019-04-08T06:27:00Z</dcterms:modified>
</cp:coreProperties>
</file>