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DE" w:rsidRDefault="007102DE" w:rsidP="007102D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D32D9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2951" r:id="rId5"/>
        </w:pict>
      </w:r>
    </w:p>
    <w:p w:rsidR="007102DE" w:rsidRDefault="007102DE" w:rsidP="007102D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102DE" w:rsidRDefault="007102DE" w:rsidP="007102D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102DE" w:rsidRDefault="007102DE" w:rsidP="007102D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102DE" w:rsidRDefault="007102DE" w:rsidP="007102D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102DE" w:rsidRDefault="007102DE" w:rsidP="007102D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102DE" w:rsidRPr="00F50CEA" w:rsidRDefault="007102DE" w:rsidP="007102DE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514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7102DE" w:rsidRDefault="007102DE" w:rsidP="007102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0D86" w:rsidRPr="00D55A95" w:rsidRDefault="00260D86" w:rsidP="00260D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260D86" w:rsidRPr="00D55A95" w:rsidRDefault="00260D86" w:rsidP="00260D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D55A9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260D86" w:rsidRPr="00D55A95" w:rsidRDefault="00260D86" w:rsidP="00260D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260D86" w:rsidRPr="00D55A95" w:rsidRDefault="00260D86" w:rsidP="00260D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(на місцевості) фізичній особі-підприємцю </w:t>
      </w:r>
    </w:p>
    <w:p w:rsidR="00260D86" w:rsidRPr="00D55A95" w:rsidRDefault="00260D86" w:rsidP="00260D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5A95">
        <w:rPr>
          <w:rFonts w:ascii="Times New Roman" w:hAnsi="Times New Roman"/>
          <w:sz w:val="24"/>
          <w:szCs w:val="24"/>
          <w:lang w:eastAsia="ru-RU"/>
        </w:rPr>
        <w:t>Тараєвій</w:t>
      </w:r>
      <w:proofErr w:type="spellEnd"/>
      <w:r w:rsidRPr="00D55A95">
        <w:rPr>
          <w:rFonts w:ascii="Times New Roman" w:hAnsi="Times New Roman"/>
          <w:sz w:val="24"/>
          <w:szCs w:val="24"/>
          <w:lang w:eastAsia="ru-RU"/>
        </w:rPr>
        <w:t xml:space="preserve"> Наталії Валентинівні</w:t>
      </w:r>
    </w:p>
    <w:p w:rsidR="00260D86" w:rsidRPr="00D55A95" w:rsidRDefault="00260D86" w:rsidP="00260D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0D86" w:rsidRPr="00D55A95" w:rsidRDefault="00260D86" w:rsidP="00260D8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D55A95">
        <w:rPr>
          <w:rFonts w:ascii="Times New Roman" w:hAnsi="Times New Roman"/>
          <w:sz w:val="24"/>
          <w:szCs w:val="24"/>
          <w:lang w:eastAsia="ru-RU"/>
        </w:rPr>
        <w:t>Тараєвої</w:t>
      </w:r>
      <w:proofErr w:type="spellEnd"/>
      <w:r w:rsidRPr="00D55A95">
        <w:rPr>
          <w:rFonts w:ascii="Times New Roman" w:hAnsi="Times New Roman"/>
          <w:sz w:val="24"/>
          <w:szCs w:val="24"/>
          <w:lang w:eastAsia="ru-RU"/>
        </w:rPr>
        <w:t xml:space="preserve"> Наталії Валентинівни </w:t>
      </w:r>
      <w:r w:rsidRPr="00D55A95">
        <w:rPr>
          <w:rFonts w:ascii="Times New Roman" w:hAnsi="Times New Roman"/>
          <w:sz w:val="24"/>
          <w:szCs w:val="24"/>
        </w:rPr>
        <w:t>від 16 січня 2019 року №283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D55A95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55A95">
        <w:rPr>
          <w:rFonts w:ascii="Times New Roman" w:hAnsi="Times New Roman"/>
          <w:sz w:val="24"/>
          <w:szCs w:val="24"/>
          <w:lang w:eastAsia="zh-CN"/>
        </w:rPr>
        <w:t>п. 34 ч. 1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260D86" w:rsidRPr="00D55A95" w:rsidRDefault="00260D86" w:rsidP="00260D8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0D86" w:rsidRPr="00D55A95" w:rsidRDefault="00260D86" w:rsidP="00260D8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</w:t>
      </w:r>
      <w:proofErr w:type="spellStart"/>
      <w:r w:rsidRPr="00D55A95">
        <w:rPr>
          <w:rFonts w:ascii="Times New Roman" w:hAnsi="Times New Roman"/>
          <w:sz w:val="24"/>
          <w:szCs w:val="24"/>
          <w:lang w:eastAsia="ru-RU"/>
        </w:rPr>
        <w:t>Тараєвій</w:t>
      </w:r>
      <w:proofErr w:type="spellEnd"/>
      <w:r w:rsidRPr="00D55A95">
        <w:rPr>
          <w:rFonts w:ascii="Times New Roman" w:hAnsi="Times New Roman"/>
          <w:sz w:val="24"/>
          <w:szCs w:val="24"/>
          <w:lang w:eastAsia="ru-RU"/>
        </w:rPr>
        <w:t xml:space="preserve"> Наталії Валентинівні з цільовим призначенням 03.07 Для будівництва та обслуговування будівель торгівлі (вид використання - для експлуатації та обслуговування павільйону по продажу продовольчих товарів з влаштуванням літнього майданчика) за адресою: вулиця </w:t>
      </w:r>
      <w:r w:rsidRPr="00D55A95">
        <w:rPr>
          <w:rFonts w:ascii="Times New Roman" w:hAnsi="Times New Roman"/>
          <w:sz w:val="24"/>
          <w:szCs w:val="24"/>
        </w:rPr>
        <w:t>Ставищанська, в районі греблі</w:t>
      </w:r>
      <w:r>
        <w:rPr>
          <w:rFonts w:ascii="Times New Roman" w:hAnsi="Times New Roman"/>
          <w:sz w:val="24"/>
          <w:szCs w:val="24"/>
        </w:rPr>
        <w:t>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площею 0,0073 га ( з них: під тимчасовою спорудою – 0,0030 га, під проїздами, проходами та площадками – 0,0043 га) за рахунок земель населеного пункту м. Біла Церква. Кадастровий номер: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3210300000:04:039:0110.</w:t>
      </w:r>
    </w:p>
    <w:p w:rsidR="00260D86" w:rsidRPr="00D55A95" w:rsidRDefault="00260D86" w:rsidP="00260D8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260D86" w:rsidRPr="00D55A95" w:rsidRDefault="00260D86" w:rsidP="00260D8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60D86" w:rsidRPr="00D55A95" w:rsidRDefault="00260D86" w:rsidP="00260D8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0D86" w:rsidRPr="00D55A95" w:rsidRDefault="00260D86" w:rsidP="00260D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D55A9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D55A95">
        <w:rPr>
          <w:rFonts w:ascii="Times New Roman" w:hAnsi="Times New Roman"/>
          <w:sz w:val="24"/>
          <w:szCs w:val="24"/>
        </w:rPr>
        <w:t>Г. Дикий</w:t>
      </w:r>
    </w:p>
    <w:p w:rsidR="009A4C6F" w:rsidRDefault="009A4C6F"/>
    <w:sectPr w:rsidR="009A4C6F" w:rsidSect="00260D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0D86"/>
    <w:rsid w:val="000B6F09"/>
    <w:rsid w:val="00260D86"/>
    <w:rsid w:val="007102DE"/>
    <w:rsid w:val="009A4C6F"/>
    <w:rsid w:val="00F9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8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D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7102D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102DE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982</Characters>
  <Application>Microsoft Office Word</Application>
  <DocSecurity>0</DocSecurity>
  <Lines>8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2019-03-01T09:51:00Z</cp:lastPrinted>
  <dcterms:created xsi:type="dcterms:W3CDTF">2019-03-01T09:50:00Z</dcterms:created>
  <dcterms:modified xsi:type="dcterms:W3CDTF">2019-03-07T09:22:00Z</dcterms:modified>
</cp:coreProperties>
</file>