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F7" w:rsidRDefault="004C72A1" w:rsidP="004B4AF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C72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2661" r:id="rId5"/>
        </w:pict>
      </w:r>
    </w:p>
    <w:p w:rsidR="004B4AF7" w:rsidRDefault="004B4AF7" w:rsidP="004B4AF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B4AF7" w:rsidRDefault="004B4AF7" w:rsidP="004B4AF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B4AF7" w:rsidRDefault="004B4AF7" w:rsidP="004B4AF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B4AF7" w:rsidRDefault="004B4AF7" w:rsidP="004B4AF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B4AF7" w:rsidRDefault="004B4AF7" w:rsidP="004B4AF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B4AF7" w:rsidRDefault="004B4AF7" w:rsidP="004B4AF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735ACE" w:rsidRPr="000859CD">
        <w:rPr>
          <w:rFonts w:ascii="Times New Roman" w:hAnsi="Times New Roman"/>
          <w:sz w:val="24"/>
          <w:szCs w:val="24"/>
        </w:rPr>
        <w:t>3</w:t>
      </w:r>
      <w:r w:rsidR="00735ACE">
        <w:rPr>
          <w:rFonts w:ascii="Times New Roman" w:hAnsi="Times New Roman"/>
          <w:sz w:val="24"/>
          <w:szCs w:val="24"/>
        </w:rPr>
        <w:t>365</w:t>
      </w:r>
      <w:r w:rsidR="00735ACE" w:rsidRPr="000859CD">
        <w:rPr>
          <w:rFonts w:ascii="Times New Roman" w:hAnsi="Times New Roman"/>
          <w:sz w:val="24"/>
          <w:szCs w:val="24"/>
        </w:rPr>
        <w:t>-6</w:t>
      </w:r>
      <w:r w:rsidR="00735ACE">
        <w:rPr>
          <w:rFonts w:ascii="Times New Roman" w:hAnsi="Times New Roman"/>
          <w:sz w:val="24"/>
          <w:szCs w:val="24"/>
        </w:rPr>
        <w:t>5</w:t>
      </w:r>
      <w:r w:rsidR="00735ACE" w:rsidRPr="000859CD">
        <w:rPr>
          <w:rFonts w:ascii="Times New Roman" w:hAnsi="Times New Roman"/>
          <w:sz w:val="24"/>
          <w:szCs w:val="24"/>
        </w:rPr>
        <w:t>-VII</w:t>
      </w:r>
    </w:p>
    <w:p w:rsidR="004B4AF7" w:rsidRDefault="004B4AF7" w:rsidP="004B4AF7">
      <w:pPr>
        <w:ind w:right="2976"/>
      </w:pPr>
    </w:p>
    <w:p w:rsidR="00EF5047" w:rsidRPr="004C642A" w:rsidRDefault="00EF5047" w:rsidP="00EF50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</w:t>
      </w:r>
    </w:p>
    <w:p w:rsidR="00EF5047" w:rsidRPr="004C642A" w:rsidRDefault="00EF5047" w:rsidP="00EF50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щодо відведення земельної ділянки в постійне користування </w:t>
      </w:r>
    </w:p>
    <w:p w:rsidR="00EF5047" w:rsidRPr="004C642A" w:rsidRDefault="00EF5047" w:rsidP="00EF50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ЖИТЛОВО-БУДІВЕЛЬНОМУ КООПЕРАТИВУ «РАЙДУГА»</w:t>
      </w:r>
    </w:p>
    <w:p w:rsidR="00EF5047" w:rsidRPr="004C642A" w:rsidRDefault="00EF5047" w:rsidP="00EF50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5047" w:rsidRPr="004C642A" w:rsidRDefault="00EF5047" w:rsidP="00EF50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4C642A">
        <w:rPr>
          <w:rFonts w:ascii="Times New Roman" w:hAnsi="Times New Roman"/>
          <w:sz w:val="24"/>
          <w:szCs w:val="24"/>
        </w:rPr>
        <w:t>ЖИТЛОВО-БУДІВЕЛЬНОГО КООПЕРАТИВУ «РАЙДУГА»</w:t>
      </w:r>
      <w:r w:rsidRPr="004C64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>від 17 грудня 2018 року №5970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відповідно до ст.ст. 12, 41, 79-1, 92, 122, 123, 124 Земельного кодексу України, ст. 50 Закону України «Про землеустрій»,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4C642A">
        <w:rPr>
          <w:rFonts w:ascii="Times New Roman" w:hAnsi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EF5047" w:rsidRPr="004C642A" w:rsidRDefault="00EF5047" w:rsidP="00EF504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F5047" w:rsidRPr="004C642A" w:rsidRDefault="00EF5047" w:rsidP="00EF50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в постійне користування ЖИТЛОВО-БУДІВЕЛЬНОМУ КООПЕРАТИВУ «РАЙДУГА» </w:t>
      </w:r>
      <w:r w:rsidRPr="004C6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02.03. </w:t>
      </w:r>
      <w:r w:rsidRPr="004C642A">
        <w:rPr>
          <w:rFonts w:ascii="Times New Roman" w:hAnsi="Times New Roman"/>
          <w:color w:val="000000"/>
          <w:sz w:val="24"/>
          <w:szCs w:val="24"/>
        </w:rPr>
        <w:t>Для будівництва і обслуговування багатоквартирного житлового будинку (вид використання – для експлуатації та обслуговування багатоквартирного житлового будинку)</w:t>
      </w:r>
      <w:r w:rsidRPr="004C64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C6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Пушкінська, 76а, орієнтовною площею 0,4455 га, за рахунок земель населеного пункту м. Біла Церква.</w:t>
      </w:r>
      <w:r w:rsidRPr="004C642A">
        <w:rPr>
          <w:rFonts w:ascii="Times New Roman" w:hAnsi="Times New Roman"/>
          <w:sz w:val="24"/>
          <w:szCs w:val="24"/>
        </w:rPr>
        <w:t xml:space="preserve"> </w:t>
      </w:r>
    </w:p>
    <w:p w:rsidR="00EF5047" w:rsidRPr="004C642A" w:rsidRDefault="00EF5047" w:rsidP="00EF504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2.Особі, зазначеній  в цьому рішенні, подати на розгляд сесії міської ради належним чином розроблений проект землеустрою щодо відведення земельної ділянки в постійне користування для затвердження.</w:t>
      </w:r>
    </w:p>
    <w:p w:rsidR="00EF5047" w:rsidRPr="004C642A" w:rsidRDefault="00EF5047" w:rsidP="00EF504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в постійне користування.</w:t>
      </w:r>
    </w:p>
    <w:p w:rsidR="00EF5047" w:rsidRPr="004C642A" w:rsidRDefault="00EF5047" w:rsidP="00EF504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F5047" w:rsidRPr="004C642A" w:rsidRDefault="00EF5047" w:rsidP="00EF50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047" w:rsidRPr="004C642A" w:rsidRDefault="00EF5047" w:rsidP="00EF5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4C642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EF5047" w:rsidRDefault="00EF5047"/>
    <w:sectPr w:rsidR="00EF5047" w:rsidSect="00EF504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5047"/>
    <w:rsid w:val="004B4AF7"/>
    <w:rsid w:val="004C72A1"/>
    <w:rsid w:val="00735ACE"/>
    <w:rsid w:val="00BB7030"/>
    <w:rsid w:val="00DE0EF8"/>
    <w:rsid w:val="00EC76D5"/>
    <w:rsid w:val="00E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4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0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4B4AF7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4B4AF7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4B4AF7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1470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2019-02-04T09:11:00Z</cp:lastPrinted>
  <dcterms:created xsi:type="dcterms:W3CDTF">2019-02-04T09:10:00Z</dcterms:created>
  <dcterms:modified xsi:type="dcterms:W3CDTF">2019-02-13T15:00:00Z</dcterms:modified>
</cp:coreProperties>
</file>