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2E" w:rsidRDefault="00E67C1E" w:rsidP="00DA262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67C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1123201" r:id="rId5"/>
        </w:pict>
      </w:r>
    </w:p>
    <w:p w:rsidR="00DA262E" w:rsidRDefault="00DA262E" w:rsidP="00DA262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A262E" w:rsidRDefault="00DA262E" w:rsidP="00DA262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A262E" w:rsidRDefault="00DA262E" w:rsidP="00DA262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A262E" w:rsidRDefault="00DA262E" w:rsidP="00DA262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A262E" w:rsidRDefault="00DA262E" w:rsidP="00DA262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A262E" w:rsidRDefault="00DA262E" w:rsidP="00DA262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2620E2" w:rsidRPr="00960108">
        <w:rPr>
          <w:rFonts w:ascii="Times New Roman" w:hAnsi="Times New Roman"/>
          <w:sz w:val="24"/>
          <w:szCs w:val="24"/>
        </w:rPr>
        <w:t>3</w:t>
      </w:r>
      <w:r w:rsidR="002620E2">
        <w:rPr>
          <w:rFonts w:ascii="Times New Roman" w:hAnsi="Times New Roman"/>
          <w:sz w:val="24"/>
          <w:szCs w:val="24"/>
        </w:rPr>
        <w:t>330</w:t>
      </w:r>
      <w:r w:rsidR="002620E2" w:rsidRPr="00960108">
        <w:rPr>
          <w:rFonts w:ascii="Times New Roman" w:hAnsi="Times New Roman"/>
          <w:sz w:val="24"/>
          <w:szCs w:val="24"/>
        </w:rPr>
        <w:t>-6</w:t>
      </w:r>
      <w:r w:rsidR="002620E2">
        <w:rPr>
          <w:rFonts w:ascii="Times New Roman" w:hAnsi="Times New Roman"/>
          <w:sz w:val="24"/>
          <w:szCs w:val="24"/>
        </w:rPr>
        <w:t>5</w:t>
      </w:r>
      <w:r w:rsidR="002620E2" w:rsidRPr="00960108">
        <w:rPr>
          <w:rFonts w:ascii="Times New Roman" w:hAnsi="Times New Roman"/>
          <w:sz w:val="24"/>
          <w:szCs w:val="24"/>
        </w:rPr>
        <w:t>-VII</w:t>
      </w:r>
    </w:p>
    <w:p w:rsidR="00DA262E" w:rsidRDefault="00DA262E" w:rsidP="00DA262E">
      <w:pPr>
        <w:ind w:right="2976"/>
      </w:pPr>
    </w:p>
    <w:p w:rsidR="00F71ED3" w:rsidRPr="00F71ED3" w:rsidRDefault="00F71ED3" w:rsidP="00F71E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71ED3">
        <w:rPr>
          <w:rFonts w:ascii="Times New Roman" w:hAnsi="Times New Roman"/>
          <w:sz w:val="24"/>
          <w:szCs w:val="24"/>
        </w:rPr>
        <w:t>Про внесення змін в</w:t>
      </w:r>
      <w:r w:rsidRPr="00F71ED3">
        <w:rPr>
          <w:rFonts w:ascii="Times New Roman" w:hAnsi="Times New Roman"/>
          <w:sz w:val="24"/>
          <w:szCs w:val="24"/>
          <w:lang w:eastAsia="ru-RU"/>
        </w:rPr>
        <w:t xml:space="preserve">  пункт 2 </w:t>
      </w:r>
      <w:r w:rsidRPr="00F71ED3">
        <w:rPr>
          <w:rFonts w:ascii="Times New Roman" w:hAnsi="Times New Roman"/>
          <w:sz w:val="24"/>
          <w:szCs w:val="24"/>
        </w:rPr>
        <w:t>рішення міської ради  від 25 жовтня 2018 року</w:t>
      </w:r>
    </w:p>
    <w:p w:rsidR="00F71ED3" w:rsidRPr="00F71ED3" w:rsidRDefault="00F71ED3" w:rsidP="00F71E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71ED3">
        <w:rPr>
          <w:rFonts w:ascii="Times New Roman" w:hAnsi="Times New Roman"/>
          <w:sz w:val="24"/>
          <w:szCs w:val="24"/>
        </w:rPr>
        <w:t xml:space="preserve"> №2973-59-VII «</w:t>
      </w:r>
      <w:r w:rsidRPr="00F71ED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</w:t>
      </w:r>
    </w:p>
    <w:p w:rsidR="00F71ED3" w:rsidRPr="00F71ED3" w:rsidRDefault="00F71ED3" w:rsidP="00F71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ED3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земельної </w:t>
      </w:r>
    </w:p>
    <w:p w:rsidR="00F71ED3" w:rsidRPr="00F71ED3" w:rsidRDefault="00F71ED3" w:rsidP="00F71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ED3">
        <w:rPr>
          <w:rFonts w:ascii="Times New Roman" w:hAnsi="Times New Roman"/>
          <w:sz w:val="24"/>
          <w:szCs w:val="24"/>
          <w:lang w:eastAsia="ru-RU"/>
        </w:rPr>
        <w:t xml:space="preserve">ділянки в натурі (на місцевості) та передачу земельної ділянки </w:t>
      </w:r>
    </w:p>
    <w:p w:rsidR="00F71ED3" w:rsidRPr="00F71ED3" w:rsidRDefault="00F71ED3" w:rsidP="00F71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ED3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ПРИВАТНОМУ ПІДПРИЄМСТВУ</w:t>
      </w:r>
    </w:p>
    <w:p w:rsidR="00F71ED3" w:rsidRPr="00F71ED3" w:rsidRDefault="00F71ED3" w:rsidP="00F71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ED3">
        <w:rPr>
          <w:rFonts w:ascii="Times New Roman" w:hAnsi="Times New Roman"/>
          <w:sz w:val="24"/>
          <w:szCs w:val="24"/>
          <w:lang w:eastAsia="ru-RU"/>
        </w:rPr>
        <w:t>«БІЛОЦЕРКІВСЬКИЙ ЗАВОД «МЕТАЛІСТ»</w:t>
      </w:r>
    </w:p>
    <w:p w:rsidR="00F71ED3" w:rsidRPr="00F71ED3" w:rsidRDefault="00F71ED3" w:rsidP="00F71E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71ED3" w:rsidRPr="00F71ED3" w:rsidRDefault="00F71ED3" w:rsidP="00F71E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ED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71ED3">
        <w:rPr>
          <w:rFonts w:ascii="Times New Roman" w:hAnsi="Times New Roman"/>
          <w:sz w:val="24"/>
          <w:szCs w:val="24"/>
        </w:rPr>
        <w:t xml:space="preserve">комісії </w:t>
      </w:r>
      <w:r w:rsidRPr="00F71ED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1ED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F71ED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F71ED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71ED3">
        <w:rPr>
          <w:rFonts w:ascii="Times New Roman" w:hAnsi="Times New Roman"/>
          <w:sz w:val="24"/>
          <w:szCs w:val="24"/>
          <w:lang w:eastAsia="ru-RU"/>
        </w:rPr>
        <w:t>ПРИВАТНОГО ПІДПРИЄМСТВА «БІЛОЦЕРКІВСЬКИЙ ЗАВОД «МЕТАЛІСТ»</w:t>
      </w:r>
      <w:r w:rsidRPr="00F71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71ED3">
        <w:rPr>
          <w:rFonts w:ascii="Times New Roman" w:hAnsi="Times New Roman"/>
          <w:sz w:val="24"/>
          <w:szCs w:val="24"/>
          <w:lang w:eastAsia="zh-CN"/>
        </w:rPr>
        <w:t xml:space="preserve">від 28 листопада  2018 року №5701, </w:t>
      </w:r>
      <w:r w:rsidRPr="00F71ED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71ED3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F71ED3" w:rsidRPr="00F71ED3" w:rsidRDefault="00F71ED3" w:rsidP="00F71E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71ED3" w:rsidRPr="00F71ED3" w:rsidRDefault="00F71ED3" w:rsidP="00F71E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71ED3">
        <w:rPr>
          <w:rFonts w:ascii="Times New Roman" w:hAnsi="Times New Roman"/>
          <w:sz w:val="24"/>
          <w:szCs w:val="24"/>
        </w:rPr>
        <w:t>1.Внести зміни в</w:t>
      </w:r>
      <w:r w:rsidRPr="00F71ED3">
        <w:rPr>
          <w:rFonts w:ascii="Times New Roman" w:hAnsi="Times New Roman"/>
          <w:sz w:val="24"/>
          <w:szCs w:val="24"/>
          <w:lang w:eastAsia="ru-RU"/>
        </w:rPr>
        <w:t xml:space="preserve">  пункт 2 </w:t>
      </w:r>
      <w:r w:rsidRPr="00F71ED3">
        <w:rPr>
          <w:rFonts w:ascii="Times New Roman" w:hAnsi="Times New Roman"/>
          <w:sz w:val="24"/>
          <w:szCs w:val="24"/>
        </w:rPr>
        <w:t>рішення міської ради  від 25 жовтня 2018 року №2973-59-VII «</w:t>
      </w:r>
      <w:r w:rsidRPr="00F71ED3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 щодо встановлення (відновлення) меж земельної ділянки в натурі (на місцевості) та передачу земельної ділянки комунальної власності в оренду ПРИВАТНОМУ ПІДПРИЄМСТВУ«БІЛОЦЕРКІВСЬКИЙ ЗАВОД «МЕТАЛІСТ»</w:t>
      </w:r>
      <w:r w:rsidRPr="00F71ED3">
        <w:rPr>
          <w:rFonts w:ascii="Times New Roman" w:hAnsi="Times New Roman"/>
          <w:sz w:val="24"/>
          <w:szCs w:val="24"/>
        </w:rPr>
        <w:t xml:space="preserve"> </w:t>
      </w:r>
      <w:r w:rsidRPr="00F71ED3">
        <w:rPr>
          <w:rFonts w:ascii="Times New Roman" w:hAnsi="Times New Roman"/>
          <w:b/>
          <w:sz w:val="24"/>
          <w:szCs w:val="24"/>
        </w:rPr>
        <w:t>а саме</w:t>
      </w:r>
      <w:r w:rsidRPr="00F71E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1ED3">
        <w:rPr>
          <w:rFonts w:ascii="Times New Roman" w:hAnsi="Times New Roman"/>
          <w:b/>
          <w:sz w:val="24"/>
          <w:szCs w:val="24"/>
        </w:rPr>
        <w:t>слова та цифри</w:t>
      </w:r>
      <w:r w:rsidRPr="00F71ED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71ED3">
        <w:rPr>
          <w:rFonts w:ascii="Times New Roman" w:hAnsi="Times New Roman"/>
          <w:sz w:val="24"/>
          <w:szCs w:val="24"/>
        </w:rPr>
        <w:t>«строком на 5 (п’ять) років</w:t>
      </w:r>
      <w:r w:rsidRPr="00F71ED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71ED3">
        <w:rPr>
          <w:rFonts w:ascii="Times New Roman" w:hAnsi="Times New Roman"/>
          <w:b/>
          <w:sz w:val="24"/>
          <w:szCs w:val="24"/>
        </w:rPr>
        <w:t>замінити на</w:t>
      </w:r>
      <w:r w:rsidRPr="00F71ED3">
        <w:rPr>
          <w:rFonts w:ascii="Times New Roman" w:hAnsi="Times New Roman"/>
          <w:sz w:val="24"/>
          <w:szCs w:val="24"/>
        </w:rPr>
        <w:t xml:space="preserve"> </w:t>
      </w:r>
      <w:r w:rsidRPr="00F71ED3">
        <w:rPr>
          <w:rFonts w:ascii="Times New Roman" w:hAnsi="Times New Roman"/>
          <w:b/>
          <w:sz w:val="24"/>
          <w:szCs w:val="24"/>
        </w:rPr>
        <w:t>слова та цифри</w:t>
      </w:r>
      <w:r w:rsidRPr="00F71ED3">
        <w:rPr>
          <w:rFonts w:ascii="Times New Roman" w:hAnsi="Times New Roman"/>
          <w:b/>
          <w:bCs/>
          <w:sz w:val="24"/>
          <w:szCs w:val="24"/>
        </w:rPr>
        <w:t>: «</w:t>
      </w:r>
      <w:r w:rsidRPr="00F71ED3">
        <w:rPr>
          <w:rFonts w:ascii="Times New Roman" w:hAnsi="Times New Roman"/>
          <w:sz w:val="24"/>
          <w:szCs w:val="24"/>
        </w:rPr>
        <w:t>строком на 10 (десять) років</w:t>
      </w:r>
      <w:r w:rsidRPr="00F71ED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F71ED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71ED3">
        <w:rPr>
          <w:rFonts w:ascii="Times New Roman" w:hAnsi="Times New Roman"/>
          <w:bCs/>
          <w:sz w:val="24"/>
          <w:szCs w:val="24"/>
        </w:rPr>
        <w:t>у зв’язку з заявою юридичної особи .</w:t>
      </w:r>
    </w:p>
    <w:p w:rsidR="00F71ED3" w:rsidRPr="00F71ED3" w:rsidRDefault="00F71ED3" w:rsidP="00F71E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71ED3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F71ED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71ED3" w:rsidRDefault="00F71ED3" w:rsidP="00F71E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71ED3">
        <w:rPr>
          <w:rFonts w:ascii="Times New Roman" w:hAnsi="Times New Roman"/>
          <w:sz w:val="24"/>
          <w:szCs w:val="24"/>
        </w:rPr>
        <w:t xml:space="preserve">           </w:t>
      </w:r>
    </w:p>
    <w:p w:rsidR="00F71ED3" w:rsidRPr="00F71ED3" w:rsidRDefault="00F71ED3" w:rsidP="00F71E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71E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F71ED3" w:rsidRPr="00F71ED3" w:rsidRDefault="00F71ED3" w:rsidP="00F71ED3">
      <w:pPr>
        <w:spacing w:after="0" w:line="240" w:lineRule="auto"/>
        <w:ind w:firstLine="453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71ED3" w:rsidRPr="00F71ED3" w:rsidRDefault="00F71ED3" w:rsidP="00F71ED3">
      <w:pPr>
        <w:spacing w:after="0" w:line="240" w:lineRule="auto"/>
        <w:ind w:firstLine="453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71ED3" w:rsidRPr="00F71ED3" w:rsidRDefault="00F71ED3" w:rsidP="00F71ED3">
      <w:pPr>
        <w:spacing w:after="0" w:line="240" w:lineRule="auto"/>
        <w:ind w:firstLine="453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71ED3" w:rsidRPr="00F71ED3" w:rsidRDefault="00F71ED3" w:rsidP="00F71ED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71ED3" w:rsidRPr="00F71ED3" w:rsidRDefault="00F71ED3">
      <w:pPr>
        <w:rPr>
          <w:sz w:val="24"/>
          <w:szCs w:val="24"/>
        </w:rPr>
      </w:pPr>
    </w:p>
    <w:sectPr w:rsidR="00F71ED3" w:rsidRPr="00F71ED3" w:rsidSect="00F71ED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ED3"/>
    <w:rsid w:val="002620E2"/>
    <w:rsid w:val="007E1295"/>
    <w:rsid w:val="00C35870"/>
    <w:rsid w:val="00C8053F"/>
    <w:rsid w:val="00DA262E"/>
    <w:rsid w:val="00E67C1E"/>
    <w:rsid w:val="00F7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DA262E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DA262E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DA262E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1631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2019-02-01T14:31:00Z</cp:lastPrinted>
  <dcterms:created xsi:type="dcterms:W3CDTF">2019-02-01T14:30:00Z</dcterms:created>
  <dcterms:modified xsi:type="dcterms:W3CDTF">2019-02-08T07:27:00Z</dcterms:modified>
</cp:coreProperties>
</file>