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2" w:rsidRDefault="00724531" w:rsidP="00A736A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245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1123161" r:id="rId5"/>
        </w:pict>
      </w:r>
    </w:p>
    <w:p w:rsidR="00A736A2" w:rsidRDefault="00A736A2" w:rsidP="00A736A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736A2" w:rsidRDefault="00A736A2" w:rsidP="00A736A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736A2" w:rsidRDefault="00A736A2" w:rsidP="00A736A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736A2" w:rsidRDefault="00A736A2" w:rsidP="00A736A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36A2" w:rsidRDefault="00A736A2" w:rsidP="00A736A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36A2" w:rsidRDefault="00A736A2" w:rsidP="00A736A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434288" w:rsidRPr="00960108">
        <w:rPr>
          <w:rFonts w:ascii="Times New Roman" w:hAnsi="Times New Roman"/>
          <w:sz w:val="24"/>
          <w:szCs w:val="24"/>
        </w:rPr>
        <w:t>3</w:t>
      </w:r>
      <w:r w:rsidR="00434288">
        <w:rPr>
          <w:rFonts w:ascii="Times New Roman" w:hAnsi="Times New Roman"/>
          <w:sz w:val="24"/>
          <w:szCs w:val="24"/>
        </w:rPr>
        <w:t>329</w:t>
      </w:r>
      <w:r w:rsidR="00434288" w:rsidRPr="00960108">
        <w:rPr>
          <w:rFonts w:ascii="Times New Roman" w:hAnsi="Times New Roman"/>
          <w:sz w:val="24"/>
          <w:szCs w:val="24"/>
        </w:rPr>
        <w:t>-6</w:t>
      </w:r>
      <w:r w:rsidR="00434288">
        <w:rPr>
          <w:rFonts w:ascii="Times New Roman" w:hAnsi="Times New Roman"/>
          <w:sz w:val="24"/>
          <w:szCs w:val="24"/>
        </w:rPr>
        <w:t>5</w:t>
      </w:r>
      <w:r w:rsidR="00434288" w:rsidRPr="00960108">
        <w:rPr>
          <w:rFonts w:ascii="Times New Roman" w:hAnsi="Times New Roman"/>
          <w:sz w:val="24"/>
          <w:szCs w:val="24"/>
        </w:rPr>
        <w:t>-VII</w:t>
      </w:r>
    </w:p>
    <w:p w:rsidR="00A736A2" w:rsidRDefault="00A736A2" w:rsidP="00A736A2">
      <w:pPr>
        <w:ind w:right="2976"/>
      </w:pPr>
    </w:p>
    <w:p w:rsidR="00A503BD" w:rsidRPr="004C642A" w:rsidRDefault="00A503BD" w:rsidP="00A5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проведення інвентаризації земельних ділянок </w:t>
      </w:r>
    </w:p>
    <w:p w:rsidR="00A503BD" w:rsidRPr="004C642A" w:rsidRDefault="00A503BD" w:rsidP="00A5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кварталу, обмеженого вулицями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503BD" w:rsidRPr="004C642A" w:rsidRDefault="00A503BD" w:rsidP="00A5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Митрофанова та житловим будинком №75 по </w:t>
      </w:r>
    </w:p>
    <w:p w:rsidR="00A503BD" w:rsidRPr="004C642A" w:rsidRDefault="00A503BD" w:rsidP="00A5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вул.Леваневського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м.Білій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Церкві</w:t>
      </w:r>
    </w:p>
    <w:p w:rsidR="00A503BD" w:rsidRPr="004C642A" w:rsidRDefault="00A503BD" w:rsidP="00A50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3BD" w:rsidRPr="004C642A" w:rsidRDefault="00A503BD" w:rsidP="00A503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>відповідно до ст.ст. 12, 79</w:t>
      </w:r>
      <w:r w:rsidRPr="004C642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4C642A">
        <w:rPr>
          <w:rFonts w:ascii="Times New Roman" w:hAnsi="Times New Roman"/>
          <w:sz w:val="24"/>
          <w:szCs w:val="24"/>
          <w:lang w:eastAsia="ru-RU"/>
        </w:rPr>
        <w:t>, 83, 122, 123, 186, 186</w:t>
      </w:r>
      <w:r w:rsidRPr="004C642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4C642A">
        <w:rPr>
          <w:rFonts w:ascii="Times New Roman" w:hAnsi="Times New Roman"/>
          <w:sz w:val="24"/>
          <w:szCs w:val="24"/>
        </w:rPr>
        <w:t>Порядку проведення інвентаризації земель, затвердженого  постановою Кабінету Міністрів України від 23 травня 2012 року № 513 «Про затвердження Порядку проведення інвентаризації земель»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міська рада (замовник) вирішила: </w:t>
      </w:r>
    </w:p>
    <w:p w:rsidR="00A503BD" w:rsidRPr="004C642A" w:rsidRDefault="00A503BD" w:rsidP="00A503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3BD" w:rsidRPr="004C642A" w:rsidRDefault="00A503BD" w:rsidP="00A503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1.Провести інвентаризацію земельних ділянок кварталу, обмеженого вулицями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Митрофанова та житловим будинком №75 по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вул.Леваневського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м.Білій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Церкві орієнтовною площею 4,5000 га.</w:t>
      </w:r>
    </w:p>
    <w:p w:rsidR="00A503BD" w:rsidRPr="004C642A" w:rsidRDefault="00A503BD" w:rsidP="00A503BD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 Розроблену т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4C642A">
        <w:rPr>
          <w:rFonts w:ascii="Times New Roman" w:hAnsi="Times New Roman"/>
          <w:sz w:val="24"/>
          <w:szCs w:val="24"/>
          <w:lang w:eastAsia="ru-RU"/>
        </w:rPr>
        <w:t>земельних ділянок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</w:p>
    <w:p w:rsidR="00A503BD" w:rsidRPr="004C642A" w:rsidRDefault="00A503BD" w:rsidP="00A503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 Доручити управлінню регулювання земельних відносин Білоцерківської міської ради підготувати вихідні дані для проведення інвентаризації земельної ділянки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земельних ділянок кварталу, обмеженого вулицями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Митрофанова та житловим будинком №75 по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вул.Леваневського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м.Білій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Церкві у порядку, визначеному чинним законодавством України.</w:t>
      </w:r>
    </w:p>
    <w:p w:rsidR="00A503BD" w:rsidRPr="004C642A" w:rsidRDefault="00A503BD" w:rsidP="00A503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технічної документації із землеустрою щодо інвентаризації земельних ділянок кварталу, обмеженого вулицями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Митрофанова та житловим будинком №75 по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вул.Леваневського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м.Білій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Церкві провести виконавчому комітету Білоцерківської міської ради.</w:t>
      </w:r>
    </w:p>
    <w:p w:rsidR="00A503BD" w:rsidRPr="004C642A" w:rsidRDefault="00A503BD" w:rsidP="00A503B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503BD" w:rsidRPr="004C642A" w:rsidRDefault="00A503BD" w:rsidP="00A5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BD" w:rsidRPr="004C642A" w:rsidRDefault="00A503BD" w:rsidP="00A5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A503BD" w:rsidRDefault="00A503BD"/>
    <w:sectPr w:rsidR="00A503BD" w:rsidSect="00A503B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3BD"/>
    <w:rsid w:val="00434288"/>
    <w:rsid w:val="00513675"/>
    <w:rsid w:val="00526D3B"/>
    <w:rsid w:val="00724531"/>
    <w:rsid w:val="00A503BD"/>
    <w:rsid w:val="00A736A2"/>
    <w:rsid w:val="00C2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736A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A736A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A736A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2019-02-01T14:30:00Z</cp:lastPrinted>
  <dcterms:created xsi:type="dcterms:W3CDTF">2019-02-01T14:30:00Z</dcterms:created>
  <dcterms:modified xsi:type="dcterms:W3CDTF">2019-02-08T07:26:00Z</dcterms:modified>
</cp:coreProperties>
</file>