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B4" w:rsidRDefault="000830CD" w:rsidP="003B59B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690" r:id="rId5"/>
        </w:pict>
      </w:r>
    </w:p>
    <w:p w:rsidR="003B59B4" w:rsidRDefault="003B59B4" w:rsidP="003B59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B59B4" w:rsidRDefault="003B59B4" w:rsidP="003B59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B59B4" w:rsidRDefault="003B59B4" w:rsidP="003B59B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B59B4" w:rsidRDefault="003B59B4" w:rsidP="003B59B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59B4" w:rsidRDefault="003B59B4" w:rsidP="003B59B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59B4" w:rsidRPr="000859CD" w:rsidRDefault="003B59B4" w:rsidP="003B59B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3E33">
        <w:rPr>
          <w:rFonts w:ascii="Times New Roman" w:hAnsi="Times New Roman" w:cs="Times New Roman"/>
          <w:sz w:val="24"/>
          <w:szCs w:val="24"/>
        </w:rPr>
        <w:t>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B59B4" w:rsidRDefault="003B59B4" w:rsidP="003B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86A" w:rsidRPr="0052079B" w:rsidRDefault="00CA086A" w:rsidP="00CA08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розгляд заяви щодо 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надання дозволу  на розроблення проекту землеустрою щодо </w:t>
      </w:r>
    </w:p>
    <w:p w:rsidR="00CA086A" w:rsidRPr="0052079B" w:rsidRDefault="00CA086A" w:rsidP="00CA08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відведення земельної ділянки комунальної власності в оренду </w:t>
      </w:r>
    </w:p>
    <w:p w:rsidR="00CA086A" w:rsidRPr="0052079B" w:rsidRDefault="00CA086A" w:rsidP="00CA08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Манжосу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Юрійовичу</w:t>
      </w:r>
    </w:p>
    <w:p w:rsidR="00CA086A" w:rsidRPr="0052079B" w:rsidRDefault="00CA086A" w:rsidP="00CA08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86A" w:rsidRPr="0052079B" w:rsidRDefault="00CA086A" w:rsidP="00CA08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звернення постійної 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комісії </w:t>
      </w:r>
      <w:r w:rsidRPr="00E429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</w:t>
      </w:r>
      <w:r w:rsidRPr="00E4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протокол постійної комісії </w:t>
      </w:r>
      <w:r w:rsidRPr="00E429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E42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E429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E4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,  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Манжоса</w:t>
      </w:r>
      <w:proofErr w:type="spellEnd"/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Юрія Юрійовича від 29 жовтня 2018 року №5245, відповідно до ст.ст. 12,  41, 79-1, 93, 122, 123, 124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ч.1 ст.134</w:t>
      </w:r>
      <w:r w:rsidRPr="00E429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кодексу України, ст. 50 Закону України «Про землеустрій», ч.3 ст. 24 Закону України «Про регулювання містобудівної діяльності», п. 34. ч. 1 ст. 26 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Україні», міська рада вирішила:</w:t>
      </w:r>
    </w:p>
    <w:p w:rsidR="00CA086A" w:rsidRPr="0052079B" w:rsidRDefault="00CA086A" w:rsidP="00CA08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86A" w:rsidRPr="00E42913" w:rsidRDefault="00CA086A" w:rsidP="00CA086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Відмовити в наданні дозволу 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розроблення проекту землеустрою щодо відведення земельної ділянки комунальної власності в оренду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Манжосу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Юрійовичу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079B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 03.07. Для будівництва та обслуговування будівель торгівлі (вид використання – для </w:t>
      </w:r>
      <w:r>
        <w:rPr>
          <w:rFonts w:ascii="Times New Roman" w:eastAsia="Calibri" w:hAnsi="Times New Roman" w:cs="Times New Roman"/>
          <w:sz w:val="24"/>
          <w:szCs w:val="24"/>
        </w:rPr>
        <w:t>будівництва офісної</w:t>
      </w:r>
      <w:r w:rsidRPr="00520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будівлі</w:t>
      </w:r>
      <w:r w:rsidRPr="0052079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між будинками по вул. Героїв Небесної Сотні, 13 та Торговою площею, 12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орієнтовною площею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0,0200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</w:t>
      </w:r>
      <w:r w:rsidRPr="0052079B">
        <w:rPr>
          <w:rFonts w:ascii="Times New Roman" w:eastAsia="Calibri" w:hAnsi="Times New Roman" w:cs="Times New Roman"/>
          <w:sz w:val="24"/>
          <w:szCs w:val="24"/>
        </w:rPr>
        <w:t>за рахунок земель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селеного пункту м. Біла Церква </w:t>
      </w:r>
      <w:r w:rsidRPr="00E4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відповідно до вимог </w:t>
      </w:r>
      <w:r w:rsidRPr="00E42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ч. 1 ст.134 Земельного кодексу України, вільні земельні ділянки підлягають продажу на конкурентних засадах (земельних торгах), оскільки </w:t>
      </w:r>
      <w:r w:rsidRPr="00E42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E42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Манжосом</w:t>
      </w:r>
      <w:proofErr w:type="spellEnd"/>
      <w:r w:rsidRPr="00E42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Юрієм Юрійовичем</w:t>
      </w:r>
      <w:r w:rsidRPr="00E42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заяви </w:t>
      </w:r>
      <w:r w:rsidRPr="00E42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від 29 жовтня 2018 року №5245 </w:t>
      </w:r>
      <w:r w:rsidRPr="00E42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не додав документи, що підтверджують наявність право власності на нерухоме майно, що розташоване на вказаній земельній ділянці.</w:t>
      </w:r>
    </w:p>
    <w:p w:rsidR="00CA086A" w:rsidRPr="0052079B" w:rsidRDefault="00CA086A" w:rsidP="00CA086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2079B">
        <w:rPr>
          <w:rFonts w:ascii="Times New Roman" w:eastAsia="Calibri" w:hAnsi="Times New Roman" w:cs="Times New Roman"/>
          <w:sz w:val="24"/>
          <w:szCs w:val="24"/>
        </w:rPr>
        <w:t xml:space="preserve">.Контроль за виконанням цього рішення покласти на постійну комісію </w:t>
      </w:r>
      <w:r w:rsidRPr="0052079B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086A" w:rsidRPr="0052079B" w:rsidRDefault="00CA086A" w:rsidP="00CA08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86A" w:rsidRPr="0052079B" w:rsidRDefault="00CA086A" w:rsidP="00CA08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52079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A086A" w:rsidRDefault="00CA086A"/>
    <w:sectPr w:rsidR="00CA086A" w:rsidSect="00CA08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86A"/>
    <w:rsid w:val="000607FA"/>
    <w:rsid w:val="000830CD"/>
    <w:rsid w:val="00320847"/>
    <w:rsid w:val="003B59B4"/>
    <w:rsid w:val="00953E33"/>
    <w:rsid w:val="00976716"/>
    <w:rsid w:val="00CA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B59B4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3B59B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3B59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2018-12-28T10:08:00Z</cp:lastPrinted>
  <dcterms:created xsi:type="dcterms:W3CDTF">2018-12-28T10:07:00Z</dcterms:created>
  <dcterms:modified xsi:type="dcterms:W3CDTF">2019-01-02T13:51:00Z</dcterms:modified>
</cp:coreProperties>
</file>