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9" w:rsidRDefault="00AA3AF9" w:rsidP="00AA3AF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8153" r:id="rId5"/>
        </w:pict>
      </w:r>
    </w:p>
    <w:p w:rsidR="00AA3AF9" w:rsidRDefault="00AA3AF9" w:rsidP="00AA3A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A3AF9" w:rsidRDefault="00AA3AF9" w:rsidP="00AA3A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A3AF9" w:rsidRDefault="00AA3AF9" w:rsidP="00AA3AF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A3AF9" w:rsidRDefault="00AA3AF9" w:rsidP="00AA3AF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3AF9" w:rsidRDefault="00AA3AF9" w:rsidP="00AA3AF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3AF9" w:rsidRPr="000859CD" w:rsidRDefault="00AA3AF9" w:rsidP="00AA3AF9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AA3AF9" w:rsidRDefault="00AA3AF9" w:rsidP="00AA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ACE" w:rsidRPr="001310BB" w:rsidRDefault="00115ACE" w:rsidP="00115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115ACE" w:rsidRPr="001310BB" w:rsidRDefault="00115ACE" w:rsidP="00115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фізичній особі-підприємцю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Водоп’яну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Віктору Васильовичу</w:t>
      </w: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5ACE" w:rsidRPr="001310BB" w:rsidRDefault="00115ACE" w:rsidP="00115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ACE" w:rsidRPr="001310BB" w:rsidRDefault="00115ACE" w:rsidP="0011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1310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1310BB">
        <w:rPr>
          <w:rFonts w:ascii="Times New Roman" w:eastAsia="Calibri" w:hAnsi="Times New Roman" w:cs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</w:t>
      </w:r>
      <w:r w:rsidRPr="007543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архітектури, охорони пам’яток, історичного середовища та благоустрою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7543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7543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08 листопада </w:t>
      </w:r>
      <w:r w:rsidRPr="007543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754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51</w:t>
      </w:r>
      <w:r w:rsidRPr="00754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заяву фізичної особи-підприємця </w:t>
      </w:r>
      <w:proofErr w:type="spellStart"/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Водоп’яна</w:t>
      </w:r>
      <w:proofErr w:type="spellEnd"/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Віктора Васильовича  від 01 листопада 2018 року №5299,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п.34 ч.1 </w:t>
      </w:r>
      <w:r w:rsidRPr="001310BB">
        <w:rPr>
          <w:rFonts w:ascii="Times New Roman" w:eastAsia="Calibri" w:hAnsi="Times New Roman" w:cs="Times New Roman"/>
          <w:sz w:val="24"/>
          <w:szCs w:val="24"/>
        </w:rPr>
        <w:t>ст. 26 Закону України «Про місцеве самоврядування в Україні»,  міська рада вирішила:</w:t>
      </w:r>
    </w:p>
    <w:p w:rsidR="00115ACE" w:rsidRPr="001310BB" w:rsidRDefault="00115ACE" w:rsidP="00115A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ACE" w:rsidRPr="001310BB" w:rsidRDefault="00115ACE" w:rsidP="00115A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Водоп’яну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Віктору Васильовичу</w:t>
      </w: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310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>виробничої бази та адміністративних споруд – нежитлове приміщення в нежитловій будівлі літера «А»</w:t>
      </w: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), на підставі розробленої </w:t>
      </w:r>
      <w:r w:rsidRPr="001310BB">
        <w:rPr>
          <w:rFonts w:ascii="Times New Roman" w:eastAsia="Calibri" w:hAnsi="Times New Roman" w:cs="Times New Roman"/>
          <w:bCs/>
          <w:sz w:val="24"/>
          <w:szCs w:val="24"/>
        </w:rPr>
        <w:t>технічної документації із землеустрою щодо поділу земельної ділянки,   площею 0,0</w:t>
      </w:r>
      <w:r>
        <w:rPr>
          <w:rFonts w:ascii="Times New Roman" w:eastAsia="Calibri" w:hAnsi="Times New Roman" w:cs="Times New Roman"/>
          <w:bCs/>
          <w:sz w:val="24"/>
          <w:szCs w:val="24"/>
        </w:rPr>
        <w:t>968</w:t>
      </w:r>
      <w:r w:rsidRPr="001310BB">
        <w:rPr>
          <w:rFonts w:ascii="Times New Roman" w:eastAsia="Calibri" w:hAnsi="Times New Roman" w:cs="Times New Roman"/>
          <w:bCs/>
          <w:sz w:val="24"/>
          <w:szCs w:val="24"/>
        </w:rPr>
        <w:t xml:space="preserve"> га (з них: під </w:t>
      </w:r>
      <w:r>
        <w:rPr>
          <w:rFonts w:ascii="Times New Roman" w:eastAsia="Calibri" w:hAnsi="Times New Roman" w:cs="Times New Roman"/>
          <w:bCs/>
          <w:sz w:val="24"/>
          <w:szCs w:val="24"/>
        </w:rPr>
        <w:t>капітальною одно та двоповерховою забудовою – 0,0011</w:t>
      </w:r>
      <w:r w:rsidRPr="001310BB">
        <w:rPr>
          <w:rFonts w:ascii="Times New Roman" w:eastAsia="Calibri" w:hAnsi="Times New Roman" w:cs="Times New Roman"/>
          <w:bCs/>
          <w:sz w:val="24"/>
          <w:szCs w:val="24"/>
        </w:rPr>
        <w:t xml:space="preserve"> га</w:t>
      </w:r>
      <w:r>
        <w:rPr>
          <w:rFonts w:ascii="Times New Roman" w:eastAsia="Calibri" w:hAnsi="Times New Roman" w:cs="Times New Roman"/>
          <w:bCs/>
          <w:sz w:val="24"/>
          <w:szCs w:val="24"/>
        </w:rPr>
        <w:t>, під капітальною трьох і більше поверховою забудовою – 0,0319 га, під проїздами, проходами та площадками – 0,0638 га</w:t>
      </w:r>
      <w:r w:rsidRPr="001310BB">
        <w:rPr>
          <w:rFonts w:ascii="Times New Roman" w:eastAsia="Calibri" w:hAnsi="Times New Roman" w:cs="Times New Roman"/>
          <w:bCs/>
          <w:sz w:val="24"/>
          <w:szCs w:val="24"/>
        </w:rPr>
        <w:t xml:space="preserve">)  за </w:t>
      </w: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адресою: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Павліченко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29-а</w:t>
      </w:r>
      <w:r w:rsidRPr="001310B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приміщення 1</w:t>
      </w: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0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10BB">
        <w:rPr>
          <w:rFonts w:ascii="Times New Roman" w:eastAsia="Calibri" w:hAnsi="Times New Roman" w:cs="Times New Roman"/>
          <w:sz w:val="24"/>
          <w:szCs w:val="24"/>
        </w:rPr>
        <w:t>строком на 5 (п’ять) років.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310BB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1310BB">
        <w:rPr>
          <w:rFonts w:ascii="Times New Roman" w:eastAsia="Calibri" w:hAnsi="Times New Roman" w:cs="Times New Roman"/>
          <w:sz w:val="24"/>
          <w:szCs w:val="24"/>
        </w:rPr>
        <w:t>:00</w:t>
      </w:r>
      <w:r>
        <w:rPr>
          <w:rFonts w:ascii="Times New Roman" w:eastAsia="Calibri" w:hAnsi="Times New Roman" w:cs="Times New Roman"/>
          <w:sz w:val="24"/>
          <w:szCs w:val="24"/>
        </w:rPr>
        <w:t>99</w:t>
      </w:r>
      <w:r w:rsidRPr="001310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5ACE" w:rsidRPr="001310BB" w:rsidRDefault="00115ACE" w:rsidP="00115A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0BB">
        <w:rPr>
          <w:rFonts w:ascii="Times New Roman" w:eastAsia="Calibri" w:hAnsi="Times New Roman" w:cs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115ACE" w:rsidRPr="001310BB" w:rsidRDefault="00115ACE" w:rsidP="00115A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0BB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1310BB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5ACE" w:rsidRPr="001310BB" w:rsidRDefault="00115ACE" w:rsidP="00115A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ACE" w:rsidRPr="001310BB" w:rsidRDefault="00115ACE" w:rsidP="00115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0BB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115ACE" w:rsidRDefault="00115ACE" w:rsidP="00115ACE">
      <w:pPr>
        <w:shd w:val="clear" w:color="auto" w:fill="FFFFFF"/>
        <w:spacing w:after="0" w:line="240" w:lineRule="auto"/>
        <w:ind w:firstLine="4536"/>
      </w:pPr>
    </w:p>
    <w:p w:rsidR="00115ACE" w:rsidRDefault="00115ACE"/>
    <w:sectPr w:rsidR="00115ACE" w:rsidSect="00115A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ACE"/>
    <w:rsid w:val="00115ACE"/>
    <w:rsid w:val="006E7A13"/>
    <w:rsid w:val="00AA3AF9"/>
    <w:rsid w:val="00D6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AA3AF9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AA3AF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AA3AF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2018-12-28T09:37:00Z</cp:lastPrinted>
  <dcterms:created xsi:type="dcterms:W3CDTF">2018-12-28T09:37:00Z</dcterms:created>
  <dcterms:modified xsi:type="dcterms:W3CDTF">2019-01-02T13:28:00Z</dcterms:modified>
</cp:coreProperties>
</file>