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BA" w:rsidRDefault="00D35FBA" w:rsidP="00D35FBA">
      <w:pPr>
        <w:pStyle w:val="a3"/>
        <w:jc w:val="center"/>
        <w:rPr>
          <w:rFonts w:ascii="Times New Roman" w:hAnsi="Times New Roman"/>
          <w:sz w:val="36"/>
          <w:szCs w:val="36"/>
          <w:lang w:val="uk-UA"/>
        </w:rPr>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05pt;margin-top:-10.3pt;width:45pt;height:60.75pt;z-index:251659264" fillcolor="window">
            <v:imagedata r:id="rId5" o:title=""/>
            <w10:wrap type="square" side="left"/>
          </v:shape>
          <o:OLEObject Type="Embed" ProgID="PBrush" ShapeID="_x0000_s1026" DrawAspect="Content" ObjectID="_1605942508" r:id="rId6"/>
        </w:pict>
      </w:r>
    </w:p>
    <w:p w:rsidR="00D35FBA" w:rsidRDefault="00D35FBA" w:rsidP="00D35FBA">
      <w:pPr>
        <w:pStyle w:val="a3"/>
        <w:jc w:val="center"/>
        <w:rPr>
          <w:rFonts w:ascii="Times New Roman" w:hAnsi="Times New Roman"/>
          <w:sz w:val="36"/>
          <w:szCs w:val="36"/>
          <w:lang w:val="uk-UA"/>
        </w:rPr>
      </w:pPr>
    </w:p>
    <w:p w:rsidR="00D35FBA" w:rsidRDefault="00D35FBA" w:rsidP="00D35FBA">
      <w:pPr>
        <w:pStyle w:val="a3"/>
        <w:jc w:val="center"/>
        <w:rPr>
          <w:rFonts w:ascii="Times New Roman" w:hAnsi="Times New Roman"/>
          <w:sz w:val="36"/>
          <w:szCs w:val="36"/>
          <w:lang w:val="uk-UA"/>
        </w:rPr>
      </w:pPr>
    </w:p>
    <w:p w:rsidR="00D35FBA" w:rsidRDefault="00D35FBA" w:rsidP="00D35FBA">
      <w:pPr>
        <w:pStyle w:val="a3"/>
        <w:jc w:val="center"/>
        <w:rPr>
          <w:rFonts w:ascii="Times New Roman" w:hAnsi="Times New Roman"/>
          <w:sz w:val="36"/>
          <w:szCs w:val="36"/>
        </w:rPr>
      </w:pPr>
      <w:r>
        <w:rPr>
          <w:rFonts w:ascii="Times New Roman" w:hAnsi="Times New Roman"/>
          <w:sz w:val="36"/>
          <w:szCs w:val="36"/>
        </w:rPr>
        <w:t>БІЛОЦЕРКІВСЬКА МІСЬКА РАДА</w:t>
      </w:r>
    </w:p>
    <w:p w:rsidR="00D35FBA" w:rsidRDefault="00D35FBA" w:rsidP="00D35FBA">
      <w:pPr>
        <w:pStyle w:val="a3"/>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D35FBA" w:rsidRDefault="00D35FBA" w:rsidP="00D35FBA">
      <w:pPr>
        <w:pStyle w:val="a3"/>
        <w:jc w:val="center"/>
        <w:rPr>
          <w:rFonts w:ascii="Times New Roman" w:hAnsi="Times New Roman"/>
          <w:b/>
          <w:bCs/>
          <w:sz w:val="36"/>
          <w:szCs w:val="36"/>
          <w:lang w:val="uk-UA"/>
        </w:rPr>
      </w:pPr>
      <w:r>
        <w:rPr>
          <w:rFonts w:ascii="Times New Roman" w:hAnsi="Times New Roman"/>
          <w:b/>
          <w:bCs/>
          <w:sz w:val="36"/>
          <w:szCs w:val="36"/>
        </w:rPr>
        <w:t>Р І Ш Е Н Н Я</w:t>
      </w:r>
    </w:p>
    <w:p w:rsidR="00D35FBA" w:rsidRDefault="00D35FBA" w:rsidP="00D35FBA">
      <w:pPr>
        <w:rPr>
          <w:rFonts w:ascii="Times New Roman" w:hAnsi="Times New Roman"/>
          <w:sz w:val="24"/>
          <w:szCs w:val="24"/>
        </w:rPr>
      </w:pPr>
      <w:r>
        <w:br/>
      </w:r>
      <w:r>
        <w:rPr>
          <w:rFonts w:ascii="Times New Roman" w:hAnsi="Times New Roman"/>
          <w:sz w:val="24"/>
          <w:szCs w:val="24"/>
        </w:rPr>
        <w:t>від  29 листопада  2018 року                                                                        № 31</w:t>
      </w:r>
      <w:r>
        <w:rPr>
          <w:rFonts w:ascii="Times New Roman" w:hAnsi="Times New Roman"/>
          <w:sz w:val="24"/>
          <w:szCs w:val="24"/>
        </w:rPr>
        <w:t>20</w:t>
      </w:r>
      <w:r>
        <w:rPr>
          <w:rFonts w:ascii="Times New Roman" w:hAnsi="Times New Roman"/>
          <w:sz w:val="24"/>
          <w:szCs w:val="24"/>
        </w:rPr>
        <w:t>-60-VII</w:t>
      </w:r>
    </w:p>
    <w:p w:rsidR="00D35FBA" w:rsidRDefault="00D35FBA" w:rsidP="00D35FBA">
      <w:pPr>
        <w:spacing w:after="0" w:line="240" w:lineRule="auto"/>
        <w:contextualSpacing/>
        <w:jc w:val="both"/>
        <w:rPr>
          <w:rFonts w:ascii="Times New Roman" w:hAnsi="Times New Roman"/>
        </w:rPr>
      </w:pPr>
    </w:p>
    <w:bookmarkEnd w:id="0"/>
    <w:p w:rsidR="006B5374" w:rsidRPr="00710511" w:rsidRDefault="006B5374" w:rsidP="006B5374">
      <w:pPr>
        <w:spacing w:after="0" w:line="240" w:lineRule="auto"/>
        <w:contextualSpacing/>
        <w:rPr>
          <w:rFonts w:ascii="Times New Roman" w:hAnsi="Times New Roman"/>
          <w:sz w:val="24"/>
          <w:szCs w:val="24"/>
        </w:rPr>
      </w:pPr>
      <w:r w:rsidRPr="00710511">
        <w:rPr>
          <w:rFonts w:ascii="Times New Roman" w:hAnsi="Times New Roman"/>
          <w:sz w:val="24"/>
          <w:szCs w:val="24"/>
        </w:rPr>
        <w:t xml:space="preserve">Про розгляд заяви щодо надання дозволу на розроблення </w:t>
      </w:r>
    </w:p>
    <w:p w:rsidR="006B5374" w:rsidRPr="00710511" w:rsidRDefault="006B5374" w:rsidP="006B5374">
      <w:pPr>
        <w:spacing w:after="0" w:line="240" w:lineRule="auto"/>
        <w:contextualSpacing/>
        <w:rPr>
          <w:rFonts w:ascii="Times New Roman" w:hAnsi="Times New Roman"/>
          <w:sz w:val="24"/>
          <w:szCs w:val="24"/>
        </w:rPr>
      </w:pPr>
      <w:r w:rsidRPr="00710511">
        <w:rPr>
          <w:rFonts w:ascii="Times New Roman" w:hAnsi="Times New Roman"/>
          <w:sz w:val="24"/>
          <w:szCs w:val="24"/>
        </w:rPr>
        <w:t>проекту землеустрою щодо відведення земельної ділянки у власність</w:t>
      </w:r>
    </w:p>
    <w:p w:rsidR="006B5374" w:rsidRPr="00710511" w:rsidRDefault="006B5374" w:rsidP="006B5374">
      <w:pPr>
        <w:spacing w:after="0" w:line="240" w:lineRule="auto"/>
        <w:contextualSpacing/>
        <w:rPr>
          <w:rFonts w:ascii="Times New Roman" w:hAnsi="Times New Roman"/>
          <w:sz w:val="24"/>
          <w:szCs w:val="24"/>
        </w:rPr>
      </w:pPr>
      <w:r w:rsidRPr="00710511">
        <w:rPr>
          <w:rFonts w:ascii="Times New Roman" w:hAnsi="Times New Roman"/>
          <w:sz w:val="24"/>
          <w:szCs w:val="24"/>
        </w:rPr>
        <w:t>громадянці Гринжевській Марині Леонідівні</w:t>
      </w:r>
    </w:p>
    <w:p w:rsidR="006B5374" w:rsidRPr="00710511" w:rsidRDefault="006B5374" w:rsidP="006B5374">
      <w:pPr>
        <w:spacing w:after="0" w:line="240" w:lineRule="auto"/>
        <w:contextualSpacing/>
        <w:rPr>
          <w:rFonts w:ascii="Times New Roman" w:hAnsi="Times New Roman"/>
          <w:sz w:val="24"/>
          <w:szCs w:val="24"/>
        </w:rPr>
      </w:pPr>
    </w:p>
    <w:p w:rsidR="006B5374" w:rsidRPr="00710511" w:rsidRDefault="006B5374" w:rsidP="006B5374">
      <w:pPr>
        <w:spacing w:after="0" w:line="240" w:lineRule="auto"/>
        <w:ind w:firstLine="708"/>
        <w:contextualSpacing/>
        <w:jc w:val="both"/>
        <w:rPr>
          <w:rFonts w:ascii="Times New Roman" w:hAnsi="Times New Roman"/>
          <w:sz w:val="24"/>
          <w:szCs w:val="24"/>
        </w:rPr>
      </w:pPr>
      <w:r w:rsidRPr="00710511">
        <w:rPr>
          <w:rFonts w:ascii="Times New Roman" w:hAnsi="Times New Roman"/>
          <w:sz w:val="24"/>
          <w:szCs w:val="24"/>
          <w:lang w:eastAsia="zh-CN"/>
        </w:rPr>
        <w:t xml:space="preserve">Розглянувши звернення постійної </w:t>
      </w:r>
      <w:r w:rsidRPr="00710511">
        <w:rPr>
          <w:rFonts w:ascii="Times New Roman" w:hAnsi="Times New Roman"/>
          <w:sz w:val="24"/>
          <w:szCs w:val="24"/>
        </w:rPr>
        <w:t xml:space="preserve">комісії </w:t>
      </w:r>
      <w:r w:rsidRPr="00710511">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710511">
        <w:rPr>
          <w:rFonts w:ascii="Times New Roman" w:hAnsi="Times New Roman"/>
          <w:sz w:val="24"/>
          <w:szCs w:val="24"/>
          <w:lang w:eastAsia="zh-CN"/>
        </w:rPr>
        <w:t xml:space="preserve"> до міського голови від 30.10.2018 року №496/2-17, протокол постійної комісії </w:t>
      </w:r>
      <w:r w:rsidRPr="00710511">
        <w:rPr>
          <w:rFonts w:ascii="Times New Roman" w:hAnsi="Times New Roman"/>
          <w:bCs/>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30.10.2018 року №149</w:t>
      </w:r>
      <w:r w:rsidRPr="00710511">
        <w:rPr>
          <w:rFonts w:ascii="Times New Roman" w:hAnsi="Times New Roman"/>
          <w:sz w:val="24"/>
          <w:szCs w:val="24"/>
          <w:lang w:eastAsia="zh-CN"/>
        </w:rPr>
        <w:t xml:space="preserve">, заяву громадянки </w:t>
      </w:r>
      <w:r w:rsidRPr="00710511">
        <w:rPr>
          <w:rFonts w:ascii="Times New Roman" w:hAnsi="Times New Roman"/>
          <w:sz w:val="24"/>
          <w:szCs w:val="24"/>
        </w:rPr>
        <w:t>Гринжевської Марини Леонідівни від 16 жовтня 2018 року №5088</w:t>
      </w:r>
      <w:r w:rsidRPr="00710511">
        <w:rPr>
          <w:rFonts w:ascii="Times New Roman" w:hAnsi="Times New Roman"/>
          <w:sz w:val="24"/>
          <w:szCs w:val="24"/>
          <w:lang w:eastAsia="zh-CN"/>
        </w:rPr>
        <w:t xml:space="preserve">, відповідно до ст.ст. 12, 40, 79-1, 116, 118, 121, 122, ч.2,3 ст. 134 Земельного кодексу України, </w:t>
      </w:r>
      <w:r w:rsidRPr="00710511">
        <w:rPr>
          <w:rFonts w:ascii="Times New Roman" w:hAnsi="Times New Roman"/>
          <w:sz w:val="24"/>
          <w:szCs w:val="24"/>
        </w:rPr>
        <w:t xml:space="preserve">ст. 50 Закону України «Про землеустрій», </w:t>
      </w:r>
      <w:r w:rsidRPr="00710511">
        <w:rPr>
          <w:rFonts w:ascii="Times New Roman" w:hAnsi="Times New Roman"/>
          <w:sz w:val="24"/>
          <w:szCs w:val="24"/>
          <w:lang w:eastAsia="ru-RU"/>
        </w:rPr>
        <w:t xml:space="preserve">ч.3 ст. 24 Закону України «Про регулювання містобудівної діяльності», </w:t>
      </w:r>
      <w:r w:rsidRPr="00710511">
        <w:rPr>
          <w:rFonts w:ascii="Times New Roman" w:hAnsi="Times New Roman"/>
          <w:sz w:val="24"/>
          <w:szCs w:val="24"/>
        </w:rPr>
        <w:t xml:space="preserve">п.34 ч.1 </w:t>
      </w:r>
      <w:r w:rsidRPr="00710511">
        <w:rPr>
          <w:rFonts w:ascii="Times New Roman" w:hAnsi="Times New Roman"/>
          <w:sz w:val="24"/>
          <w:szCs w:val="24"/>
          <w:lang w:eastAsia="zh-CN"/>
        </w:rPr>
        <w:t>ст. 26 Закону України «Про місцеве самоврядування в Україні», міська рада вирішила:</w:t>
      </w:r>
    </w:p>
    <w:p w:rsidR="006B5374" w:rsidRPr="00710511" w:rsidRDefault="006B5374" w:rsidP="006B5374">
      <w:pPr>
        <w:tabs>
          <w:tab w:val="center" w:pos="4677"/>
          <w:tab w:val="right" w:pos="9355"/>
        </w:tabs>
        <w:suppressAutoHyphens/>
        <w:spacing w:after="0" w:line="240" w:lineRule="auto"/>
        <w:contextualSpacing/>
        <w:jc w:val="both"/>
        <w:rPr>
          <w:rFonts w:ascii="Times New Roman" w:hAnsi="Times New Roman"/>
          <w:sz w:val="24"/>
          <w:szCs w:val="24"/>
          <w:lang w:eastAsia="zh-CN"/>
        </w:rPr>
      </w:pPr>
    </w:p>
    <w:p w:rsidR="006B5374" w:rsidRPr="00710511" w:rsidRDefault="006B5374" w:rsidP="006B5374">
      <w:pPr>
        <w:spacing w:after="0" w:line="240" w:lineRule="auto"/>
        <w:ind w:firstLine="708"/>
        <w:contextualSpacing/>
        <w:jc w:val="both"/>
        <w:rPr>
          <w:rFonts w:ascii="Times New Roman" w:hAnsi="Times New Roman"/>
          <w:color w:val="000000"/>
          <w:sz w:val="24"/>
          <w:szCs w:val="24"/>
        </w:rPr>
      </w:pPr>
      <w:r w:rsidRPr="00710511">
        <w:rPr>
          <w:rFonts w:ascii="Times New Roman" w:hAnsi="Times New Roman"/>
          <w:sz w:val="24"/>
          <w:szCs w:val="24"/>
        </w:rPr>
        <w:t xml:space="preserve">1.Відмовити в наданні дозволу на розроблення проекту землеустрою щодо відведення земельної ділянки у власність громадянці Гринжевській Марині Леонідівні з цільовим призначенням </w:t>
      </w:r>
      <w:r w:rsidRPr="00710511">
        <w:rPr>
          <w:rFonts w:ascii="Times New Roman" w:hAnsi="Times New Roman"/>
          <w:color w:val="000000"/>
          <w:sz w:val="24"/>
          <w:szCs w:val="24"/>
        </w:rPr>
        <w:t>02.01. Для будівництва і обслуговування житлового будинку, господарських будівель і споруд (присадибна ділянка)</w:t>
      </w:r>
      <w:r w:rsidRPr="00710511">
        <w:rPr>
          <w:rFonts w:ascii="Times New Roman" w:hAnsi="Times New Roman"/>
          <w:sz w:val="24"/>
          <w:szCs w:val="24"/>
        </w:rPr>
        <w:t xml:space="preserve"> за адресою: вулиця Чехова, в районі житлового будинку №21, орієнтовною площею 0,1000 га, за рахунок земель населеного пункту м. Біла Церква, </w:t>
      </w:r>
      <w:r w:rsidRPr="00710511">
        <w:rPr>
          <w:rFonts w:ascii="Times New Roman" w:hAnsi="Times New Roman"/>
          <w:b/>
          <w:color w:val="000000"/>
          <w:sz w:val="24"/>
          <w:szCs w:val="24"/>
        </w:rPr>
        <w:t>відповідно до  абз.3 ч.2 ст.79-1 Земельного кодексу України, а саме формування земельних ділянок здійснюється</w:t>
      </w:r>
      <w:bookmarkStart w:id="1" w:name="n617"/>
      <w:bookmarkEnd w:id="1"/>
      <w:r w:rsidRPr="00710511">
        <w:rPr>
          <w:rFonts w:ascii="Times New Roman" w:hAnsi="Times New Roman"/>
          <w:b/>
          <w:color w:val="000000"/>
          <w:sz w:val="24"/>
          <w:szCs w:val="24"/>
        </w:rPr>
        <w:t xml:space="preserve"> шляхом поділу чи об'єднання раніше сформованих земельних ділянок та відсутністю розробленої документації із землеустрою щодо поділу земельної ділянки, так як за вказаною адресою вже сформована земельна ділянка загальною площею 3,8114 га з кадастровим номером 3210300000:07:009:0101.</w:t>
      </w:r>
    </w:p>
    <w:p w:rsidR="006B5374" w:rsidRPr="00710511" w:rsidRDefault="006B5374" w:rsidP="006B5374">
      <w:pPr>
        <w:spacing w:after="0" w:line="240" w:lineRule="auto"/>
        <w:ind w:firstLine="708"/>
        <w:contextualSpacing/>
        <w:jc w:val="both"/>
        <w:rPr>
          <w:rFonts w:ascii="Times New Roman" w:hAnsi="Times New Roman"/>
          <w:sz w:val="24"/>
          <w:szCs w:val="24"/>
        </w:rPr>
      </w:pPr>
      <w:r w:rsidRPr="00710511">
        <w:rPr>
          <w:rFonts w:ascii="Times New Roman" w:hAnsi="Times New Roman"/>
          <w:sz w:val="24"/>
          <w:szCs w:val="24"/>
        </w:rPr>
        <w:t>2.Контроль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6B5374" w:rsidRPr="00710511" w:rsidRDefault="006B5374" w:rsidP="006B5374">
      <w:pPr>
        <w:spacing w:after="0" w:line="240" w:lineRule="auto"/>
        <w:contextualSpacing/>
        <w:jc w:val="both"/>
        <w:rPr>
          <w:rFonts w:ascii="Times New Roman" w:hAnsi="Times New Roman"/>
          <w:sz w:val="24"/>
          <w:szCs w:val="24"/>
        </w:rPr>
      </w:pPr>
    </w:p>
    <w:p w:rsidR="006B5374" w:rsidRPr="00710511" w:rsidRDefault="006B5374" w:rsidP="006B5374">
      <w:pPr>
        <w:spacing w:after="0" w:line="240" w:lineRule="auto"/>
        <w:contextualSpacing/>
        <w:jc w:val="both"/>
        <w:rPr>
          <w:rFonts w:ascii="Times New Roman" w:hAnsi="Times New Roman"/>
          <w:sz w:val="24"/>
          <w:szCs w:val="24"/>
        </w:rPr>
      </w:pPr>
    </w:p>
    <w:p w:rsidR="006B5374" w:rsidRPr="00710511" w:rsidRDefault="006B5374" w:rsidP="006B5374">
      <w:pPr>
        <w:spacing w:after="0" w:line="240" w:lineRule="auto"/>
        <w:contextualSpacing/>
        <w:rPr>
          <w:rFonts w:ascii="Times New Roman" w:hAnsi="Times New Roman"/>
          <w:sz w:val="24"/>
          <w:szCs w:val="24"/>
        </w:rPr>
      </w:pPr>
      <w:r w:rsidRPr="00710511">
        <w:rPr>
          <w:rFonts w:ascii="Times New Roman" w:hAnsi="Times New Roman"/>
          <w:bCs/>
          <w:sz w:val="24"/>
          <w:szCs w:val="24"/>
        </w:rPr>
        <w:t xml:space="preserve">Міський голова                               </w:t>
      </w:r>
      <w:r w:rsidRPr="00710511">
        <w:rPr>
          <w:rFonts w:ascii="Times New Roman" w:hAnsi="Times New Roman"/>
          <w:bCs/>
          <w:sz w:val="24"/>
          <w:szCs w:val="24"/>
        </w:rPr>
        <w:tab/>
        <w:t xml:space="preserve">                                                              </w:t>
      </w:r>
      <w:r w:rsidRPr="00710511">
        <w:rPr>
          <w:rFonts w:ascii="Times New Roman" w:hAnsi="Times New Roman"/>
          <w:sz w:val="24"/>
          <w:szCs w:val="24"/>
        </w:rPr>
        <w:t>Г. Дикий</w:t>
      </w:r>
    </w:p>
    <w:p w:rsidR="006B5374" w:rsidRPr="00710511" w:rsidRDefault="006B5374" w:rsidP="006B5374">
      <w:pPr>
        <w:rPr>
          <w:rFonts w:ascii="Times New Roman" w:hAnsi="Times New Roman"/>
          <w:sz w:val="24"/>
          <w:szCs w:val="24"/>
        </w:rPr>
      </w:pPr>
    </w:p>
    <w:p w:rsidR="006B5374" w:rsidRDefault="006B5374"/>
    <w:sectPr w:rsidR="006B5374" w:rsidSect="006B537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B5374"/>
    <w:rsid w:val="006B5374"/>
    <w:rsid w:val="00D35F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74"/>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D35FBA"/>
    <w:pPr>
      <w:spacing w:after="0" w:line="240" w:lineRule="auto"/>
    </w:pPr>
    <w:rPr>
      <w:rFonts w:ascii="Courier New" w:hAnsi="Courier New"/>
      <w:sz w:val="20"/>
      <w:szCs w:val="20"/>
      <w:lang w:val="x-none" w:eastAsia="ru-RU"/>
    </w:rPr>
  </w:style>
  <w:style w:type="character" w:customStyle="1" w:styleId="a4">
    <w:name w:val="Текст Знак"/>
    <w:basedOn w:val="a0"/>
    <w:link w:val="a3"/>
    <w:semiHidden/>
    <w:rsid w:val="00D35FBA"/>
    <w:rPr>
      <w:rFonts w:ascii="Courier New" w:eastAsia="Calibri" w:hAnsi="Courier New"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1498</Words>
  <Characters>854</Characters>
  <Application>Microsoft Office Word</Application>
  <DocSecurity>0</DocSecurity>
  <Lines>7</Lines>
  <Paragraphs>4</Paragraphs>
  <ScaleCrop>false</ScaleCrop>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Даша</cp:lastModifiedBy>
  <cp:revision>2</cp:revision>
  <cp:lastPrinted>2018-12-03T14:54:00Z</cp:lastPrinted>
  <dcterms:created xsi:type="dcterms:W3CDTF">2018-12-03T14:51:00Z</dcterms:created>
  <dcterms:modified xsi:type="dcterms:W3CDTF">2018-12-10T08:21:00Z</dcterms:modified>
</cp:coreProperties>
</file>