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26" w:rsidRDefault="007A0226" w:rsidP="007A022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2312" r:id="rId6"/>
        </w:pict>
      </w:r>
    </w:p>
    <w:p w:rsidR="007A0226" w:rsidRDefault="007A0226" w:rsidP="007A022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A0226" w:rsidRDefault="007A0226" w:rsidP="007A022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A0226" w:rsidRDefault="007A0226" w:rsidP="007A022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A0226" w:rsidRDefault="007A0226" w:rsidP="007A022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A0226" w:rsidRDefault="007A0226" w:rsidP="007A0226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7A0226" w:rsidRDefault="007A0226" w:rsidP="007A022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-60-VII</w:t>
      </w:r>
    </w:p>
    <w:p w:rsidR="007A0226" w:rsidRDefault="007A0226" w:rsidP="007A022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037326" w:rsidRPr="00C45C67" w:rsidRDefault="00037326" w:rsidP="000373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5C6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037326" w:rsidRPr="00C45C67" w:rsidRDefault="00037326" w:rsidP="000373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5C67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037326" w:rsidRPr="00F8086A" w:rsidRDefault="00037326" w:rsidP="000373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C67">
        <w:rPr>
          <w:rFonts w:ascii="Times New Roman" w:hAnsi="Times New Roman"/>
          <w:sz w:val="24"/>
          <w:szCs w:val="24"/>
        </w:rPr>
        <w:t xml:space="preserve">ділянки у комунальну власність </w:t>
      </w:r>
      <w:r w:rsidRPr="00C45C67">
        <w:rPr>
          <w:rFonts w:ascii="Times New Roman" w:eastAsia="Times New Roman" w:hAnsi="Times New Roman"/>
          <w:sz w:val="24"/>
          <w:szCs w:val="24"/>
          <w:lang w:eastAsia="ru-RU"/>
        </w:rPr>
        <w:t>Територіальній громаді сіл,</w:t>
      </w:r>
      <w:r w:rsidRPr="00F808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7326" w:rsidRPr="00F8086A" w:rsidRDefault="00037326" w:rsidP="000373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6A">
        <w:rPr>
          <w:rFonts w:ascii="Times New Roman" w:eastAsia="Times New Roman" w:hAnsi="Times New Roman"/>
          <w:sz w:val="24"/>
          <w:szCs w:val="24"/>
          <w:lang w:eastAsia="ru-RU"/>
        </w:rPr>
        <w:t xml:space="preserve">селищ, міст Білоцерківського району </w:t>
      </w:r>
    </w:p>
    <w:p w:rsidR="00037326" w:rsidRPr="00F8086A" w:rsidRDefault="00037326" w:rsidP="00037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86A">
        <w:rPr>
          <w:rFonts w:ascii="Times New Roman" w:eastAsia="Times New Roman" w:hAnsi="Times New Roman"/>
          <w:sz w:val="24"/>
          <w:szCs w:val="24"/>
          <w:lang w:eastAsia="ru-RU"/>
        </w:rPr>
        <w:t>в особі Білоцерківської районної ради</w:t>
      </w:r>
    </w:p>
    <w:p w:rsidR="00037326" w:rsidRPr="00F8086A" w:rsidRDefault="00037326" w:rsidP="000373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7326" w:rsidRPr="00F8086A" w:rsidRDefault="00037326" w:rsidP="000373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086A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заяву Білоцерківської районної ради від 10 жовтня 2018 року № 5002, </w:t>
      </w:r>
      <w:r w:rsidRPr="00F8086A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відповідно до ст. ст. 12,  79-1, 83, 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037326" w:rsidRPr="00F8086A" w:rsidRDefault="00037326" w:rsidP="0003732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7326" w:rsidRPr="00922BEC" w:rsidRDefault="00037326" w:rsidP="000373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86A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</w:t>
      </w:r>
      <w:r w:rsidRPr="00F8086A">
        <w:rPr>
          <w:rFonts w:ascii="Times New Roman" w:eastAsia="Times New Roman" w:hAnsi="Times New Roman"/>
          <w:sz w:val="24"/>
          <w:szCs w:val="24"/>
          <w:lang w:eastAsia="ru-RU"/>
        </w:rPr>
        <w:t xml:space="preserve">Територіальній громаді сіл, селищ, міст Білоцерківського району в особі Білоцерківської районної ради </w:t>
      </w:r>
      <w:r w:rsidRPr="00F8086A">
        <w:rPr>
          <w:rFonts w:ascii="Times New Roman" w:hAnsi="Times New Roman"/>
          <w:sz w:val="24"/>
          <w:szCs w:val="24"/>
        </w:rPr>
        <w:t xml:space="preserve">з цільовим призначенням 03.01. Для </w:t>
      </w:r>
      <w:r w:rsidRPr="00F8086A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та обслуговування будівель органів державної влади та місцевого самоврядування</w:t>
      </w:r>
      <w:r w:rsidRPr="00F8086A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F8086A">
        <w:rPr>
          <w:rStyle w:val="rvts82"/>
          <w:rFonts w:ascii="Times New Roman" w:hAnsi="Times New Roman"/>
          <w:sz w:val="24"/>
          <w:szCs w:val="24"/>
        </w:rPr>
        <w:t xml:space="preserve"> </w:t>
      </w:r>
      <w:r>
        <w:rPr>
          <w:rStyle w:val="rvts82"/>
          <w:rFonts w:ascii="Times New Roman" w:hAnsi="Times New Roman"/>
          <w:sz w:val="24"/>
          <w:szCs w:val="24"/>
        </w:rPr>
        <w:t>(</w:t>
      </w:r>
      <w:r w:rsidRPr="00F8086A">
        <w:rPr>
          <w:rStyle w:val="rvts82"/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</w:t>
      </w:r>
      <w:r>
        <w:rPr>
          <w:rStyle w:val="rvts82"/>
          <w:rFonts w:ascii="Times New Roman" w:hAnsi="Times New Roman"/>
          <w:sz w:val="24"/>
          <w:szCs w:val="24"/>
        </w:rPr>
        <w:t>нежитлової  будівлі літера «А</w:t>
      </w:r>
      <w:r w:rsidRPr="00F8086A">
        <w:rPr>
          <w:rStyle w:val="rvts82"/>
          <w:rFonts w:ascii="Times New Roman" w:hAnsi="Times New Roman"/>
          <w:sz w:val="24"/>
          <w:szCs w:val="24"/>
        </w:rPr>
        <w:t xml:space="preserve">») </w:t>
      </w:r>
      <w:r w:rsidRPr="00F8086A">
        <w:rPr>
          <w:rFonts w:ascii="Times New Roman" w:hAnsi="Times New Roman"/>
          <w:sz w:val="24"/>
          <w:szCs w:val="24"/>
        </w:rPr>
        <w:t xml:space="preserve">за адресою:  </w:t>
      </w:r>
      <w:r>
        <w:rPr>
          <w:rFonts w:ascii="Times New Roman" w:hAnsi="Times New Roman"/>
          <w:sz w:val="24"/>
          <w:szCs w:val="24"/>
        </w:rPr>
        <w:t>бульвар Олександрійський</w:t>
      </w:r>
      <w:r w:rsidRPr="00F808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F8086A">
        <w:rPr>
          <w:rFonts w:ascii="Times New Roman" w:hAnsi="Times New Roman"/>
          <w:sz w:val="24"/>
          <w:szCs w:val="24"/>
        </w:rPr>
        <w:t>, площею 0,</w:t>
      </w:r>
      <w:r>
        <w:rPr>
          <w:rFonts w:ascii="Times New Roman" w:hAnsi="Times New Roman"/>
          <w:sz w:val="24"/>
          <w:szCs w:val="24"/>
        </w:rPr>
        <w:t>1737</w:t>
      </w:r>
      <w:r w:rsidRPr="00F8086A">
        <w:rPr>
          <w:rFonts w:ascii="Times New Roman" w:hAnsi="Times New Roman"/>
          <w:sz w:val="24"/>
          <w:szCs w:val="24"/>
        </w:rPr>
        <w:t xml:space="preserve"> га, що додається.</w:t>
      </w:r>
    </w:p>
    <w:p w:rsidR="00037326" w:rsidRPr="003025A3" w:rsidRDefault="00037326" w:rsidP="000373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086A">
        <w:rPr>
          <w:rFonts w:ascii="Times New Roman" w:hAnsi="Times New Roman"/>
          <w:sz w:val="24"/>
          <w:szCs w:val="24"/>
        </w:rPr>
        <w:t xml:space="preserve">2.Передати земельну ділянку у комунальну власність </w:t>
      </w:r>
      <w:r w:rsidRPr="00F8086A">
        <w:rPr>
          <w:rFonts w:ascii="Times New Roman" w:eastAsia="Times New Roman" w:hAnsi="Times New Roman"/>
          <w:sz w:val="24"/>
          <w:szCs w:val="24"/>
          <w:lang w:eastAsia="ru-RU"/>
        </w:rPr>
        <w:t xml:space="preserve">Територіальній громаді сіл, селищ, міст Білоцерківського району в особі Білоцерківської районної ради </w:t>
      </w:r>
      <w:r w:rsidRPr="00F8086A">
        <w:rPr>
          <w:rFonts w:ascii="Times New Roman" w:hAnsi="Times New Roman"/>
          <w:sz w:val="24"/>
          <w:szCs w:val="24"/>
        </w:rPr>
        <w:t xml:space="preserve">з цільовим призначенням 03.01. Для </w:t>
      </w:r>
      <w:r w:rsidRPr="00F8086A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та обслуговування будівель органів державної влади та місцевого самоврядування</w:t>
      </w:r>
      <w:r w:rsidRPr="00F8086A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F8086A">
        <w:rPr>
          <w:rStyle w:val="rvts82"/>
          <w:rFonts w:ascii="Times New Roman" w:hAnsi="Times New Roman"/>
          <w:sz w:val="24"/>
          <w:szCs w:val="24"/>
        </w:rPr>
        <w:t xml:space="preserve"> </w:t>
      </w:r>
      <w:r>
        <w:rPr>
          <w:rStyle w:val="rvts82"/>
          <w:rFonts w:ascii="Times New Roman" w:hAnsi="Times New Roman"/>
          <w:sz w:val="24"/>
          <w:szCs w:val="24"/>
        </w:rPr>
        <w:t>(</w:t>
      </w:r>
      <w:r w:rsidRPr="00F8086A">
        <w:rPr>
          <w:rStyle w:val="rvts82"/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</w:t>
      </w:r>
      <w:r>
        <w:rPr>
          <w:rStyle w:val="rvts82"/>
          <w:rFonts w:ascii="Times New Roman" w:hAnsi="Times New Roman"/>
          <w:sz w:val="24"/>
          <w:szCs w:val="24"/>
        </w:rPr>
        <w:t>нежитлової  будівлі літера «А</w:t>
      </w:r>
      <w:r w:rsidRPr="00F8086A">
        <w:rPr>
          <w:rStyle w:val="rvts82"/>
          <w:rFonts w:ascii="Times New Roman" w:hAnsi="Times New Roman"/>
          <w:sz w:val="24"/>
          <w:szCs w:val="24"/>
        </w:rPr>
        <w:t xml:space="preserve">») </w:t>
      </w:r>
      <w:r w:rsidRPr="00F8086A">
        <w:rPr>
          <w:rFonts w:ascii="Times New Roman" w:hAnsi="Times New Roman"/>
          <w:sz w:val="24"/>
          <w:szCs w:val="24"/>
        </w:rPr>
        <w:t xml:space="preserve">за адресою:  </w:t>
      </w:r>
      <w:r>
        <w:rPr>
          <w:rFonts w:ascii="Times New Roman" w:hAnsi="Times New Roman"/>
          <w:sz w:val="24"/>
          <w:szCs w:val="24"/>
        </w:rPr>
        <w:t>бульвар Олександрійський</w:t>
      </w:r>
      <w:r w:rsidRPr="00F808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F8086A">
        <w:rPr>
          <w:rFonts w:ascii="Times New Roman" w:hAnsi="Times New Roman"/>
          <w:sz w:val="24"/>
          <w:szCs w:val="24"/>
        </w:rPr>
        <w:t>, площею 0,</w:t>
      </w:r>
      <w:r>
        <w:rPr>
          <w:rFonts w:ascii="Times New Roman" w:hAnsi="Times New Roman"/>
          <w:sz w:val="24"/>
          <w:szCs w:val="24"/>
        </w:rPr>
        <w:t>1737</w:t>
      </w:r>
      <w:r w:rsidRPr="00F8086A">
        <w:rPr>
          <w:rFonts w:ascii="Times New Roman" w:hAnsi="Times New Roman"/>
          <w:sz w:val="24"/>
          <w:szCs w:val="24"/>
        </w:rPr>
        <w:t xml:space="preserve"> га</w:t>
      </w:r>
      <w:r w:rsidRPr="003025A3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</w:rPr>
        <w:t>Кадастровий номер: 3210300000:04:041:0048</w:t>
      </w:r>
      <w:r w:rsidRPr="003025A3">
        <w:rPr>
          <w:rFonts w:ascii="Times New Roman" w:hAnsi="Times New Roman"/>
          <w:sz w:val="24"/>
          <w:szCs w:val="24"/>
        </w:rPr>
        <w:t>.</w:t>
      </w:r>
    </w:p>
    <w:p w:rsidR="00037326" w:rsidRPr="003025A3" w:rsidRDefault="00037326" w:rsidP="000373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3.Особі, зазначеній в цьому рішенні зареєструвати право власності на земельну ділянку в </w:t>
      </w:r>
      <w:r w:rsidRPr="003025A3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037326" w:rsidRPr="003025A3" w:rsidRDefault="00037326" w:rsidP="000373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37326" w:rsidRPr="003025A3" w:rsidRDefault="00037326" w:rsidP="0003732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7326" w:rsidRPr="003025A3" w:rsidRDefault="00037326" w:rsidP="0003732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7326" w:rsidRDefault="00037326" w:rsidP="00037326">
      <w:pPr>
        <w:spacing w:after="0" w:line="240" w:lineRule="auto"/>
        <w:contextualSpacing/>
      </w:pPr>
      <w:r w:rsidRPr="003025A3">
        <w:rPr>
          <w:rFonts w:ascii="Times New Roman" w:hAnsi="Times New Roman"/>
          <w:sz w:val="24"/>
          <w:szCs w:val="24"/>
        </w:rPr>
        <w:t>Міський голова</w:t>
      </w:r>
      <w:r w:rsidRPr="003025A3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3025A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3025A3">
        <w:rPr>
          <w:rFonts w:ascii="Times New Roman" w:hAnsi="Times New Roman"/>
          <w:sz w:val="24"/>
          <w:szCs w:val="24"/>
        </w:rPr>
        <w:t xml:space="preserve">  Г. Дикий</w:t>
      </w:r>
    </w:p>
    <w:sectPr w:rsidR="00037326" w:rsidSect="000373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7326"/>
    <w:rsid w:val="00037326"/>
    <w:rsid w:val="007A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2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37326"/>
  </w:style>
  <w:style w:type="character" w:customStyle="1" w:styleId="rvts82">
    <w:name w:val="rvts82"/>
    <w:basedOn w:val="a0"/>
    <w:rsid w:val="00037326"/>
  </w:style>
  <w:style w:type="paragraph" w:styleId="a3">
    <w:name w:val="Plain Text"/>
    <w:basedOn w:val="a"/>
    <w:link w:val="a4"/>
    <w:semiHidden/>
    <w:unhideWhenUsed/>
    <w:rsid w:val="007A0226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7A0226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1801</Words>
  <Characters>1027</Characters>
  <Application>Microsoft Office Word</Application>
  <DocSecurity>0</DocSecurity>
  <Lines>8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2018-12-03T15:02:00Z</cp:lastPrinted>
  <dcterms:created xsi:type="dcterms:W3CDTF">2018-12-03T15:01:00Z</dcterms:created>
  <dcterms:modified xsi:type="dcterms:W3CDTF">2018-12-10T08:18:00Z</dcterms:modified>
</cp:coreProperties>
</file>