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D2" w:rsidRDefault="005F05D2" w:rsidP="005F05D2">
      <w:pPr>
        <w:jc w:val="both"/>
        <w:rPr>
          <w:rFonts w:ascii="Times New Roman" w:hAnsi="Times New Roman"/>
          <w:sz w:val="36"/>
          <w:szCs w:val="36"/>
          <w:lang w:eastAsia="uk-UA"/>
        </w:rPr>
      </w:pPr>
      <w:r>
        <w:rPr>
          <w:sz w:val="28"/>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0;width:32.3pt;height:43.6pt;z-index:251658240" fillcolor="window">
            <v:imagedata r:id="rId5" o:title=""/>
            <w10:wrap type="square" side="left" anchorx="page"/>
          </v:shape>
          <o:OLEObject Type="Embed" ProgID="PBrush" ShapeID="_x0000_s1026" DrawAspect="Content" ObjectID="_1567232526" r:id="rId6"/>
        </w:object>
      </w:r>
    </w:p>
    <w:p w:rsidR="005F05D2" w:rsidRDefault="005F05D2" w:rsidP="005F05D2">
      <w:pPr>
        <w:pStyle w:val="a3"/>
        <w:jc w:val="center"/>
        <w:outlineLvl w:val="0"/>
        <w:rPr>
          <w:rFonts w:ascii="Times New Roman" w:hAnsi="Times New Roman"/>
          <w:b/>
          <w:sz w:val="28"/>
          <w:szCs w:val="28"/>
          <w:lang w:val="uk-UA"/>
        </w:rPr>
      </w:pPr>
    </w:p>
    <w:p w:rsidR="005F05D2" w:rsidRDefault="005F05D2" w:rsidP="005F05D2">
      <w:pPr>
        <w:pStyle w:val="a3"/>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5F05D2" w:rsidRDefault="005F05D2" w:rsidP="005F05D2">
      <w:pPr>
        <w:pStyle w:val="a3"/>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5F05D2" w:rsidRDefault="005F05D2" w:rsidP="005F05D2">
      <w:pPr>
        <w:pStyle w:val="a3"/>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5F05D2" w:rsidRDefault="005F05D2" w:rsidP="005F05D2">
      <w:pPr>
        <w:pStyle w:val="a3"/>
        <w:jc w:val="center"/>
        <w:rPr>
          <w:rFonts w:ascii="Times New Roman" w:hAnsi="Times New Roman"/>
          <w:b/>
          <w:bCs/>
          <w:sz w:val="28"/>
          <w:szCs w:val="28"/>
          <w:lang w:val="uk-UA"/>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rsidR="005F05D2" w:rsidRDefault="005F05D2" w:rsidP="005F05D2">
      <w:pPr>
        <w:pStyle w:val="a3"/>
        <w:jc w:val="center"/>
        <w:rPr>
          <w:rFonts w:ascii="Times New Roman" w:hAnsi="Times New Roman"/>
          <w:b/>
          <w:bCs/>
          <w:sz w:val="24"/>
          <w:szCs w:val="24"/>
          <w:lang w:val="uk-UA"/>
        </w:rPr>
      </w:pPr>
    </w:p>
    <w:p w:rsidR="005F05D2" w:rsidRPr="005F05D2" w:rsidRDefault="005F05D2" w:rsidP="005F05D2">
      <w:pPr>
        <w:rPr>
          <w:rFonts w:ascii="Times New Roman" w:hAnsi="Times New Roman"/>
          <w:sz w:val="24"/>
          <w:szCs w:val="24"/>
        </w:rPr>
      </w:pPr>
      <w:r w:rsidRPr="005F05D2">
        <w:rPr>
          <w:rFonts w:ascii="Times New Roman" w:hAnsi="Times New Roman"/>
          <w:color w:val="000000"/>
          <w:sz w:val="24"/>
          <w:szCs w:val="24"/>
        </w:rPr>
        <w:t xml:space="preserve">12 вересня  2017 року                               </w:t>
      </w:r>
      <w:r w:rsidRPr="005F05D2">
        <w:rPr>
          <w:rFonts w:ascii="Times New Roman" w:hAnsi="Times New Roman"/>
          <w:sz w:val="24"/>
          <w:szCs w:val="24"/>
        </w:rPr>
        <w:t>м. Біла Церква</w:t>
      </w:r>
      <w:r w:rsidRPr="005F05D2">
        <w:rPr>
          <w:rFonts w:ascii="Times New Roman" w:hAnsi="Times New Roman"/>
          <w:color w:val="000000"/>
          <w:sz w:val="24"/>
          <w:szCs w:val="24"/>
        </w:rPr>
        <w:t xml:space="preserve">                                            № 3</w:t>
      </w:r>
      <w:r>
        <w:rPr>
          <w:rFonts w:ascii="Times New Roman" w:hAnsi="Times New Roman"/>
          <w:color w:val="000000"/>
          <w:sz w:val="24"/>
          <w:szCs w:val="24"/>
        </w:rPr>
        <w:t>1</w:t>
      </w:r>
      <w:r w:rsidRPr="005F05D2">
        <w:rPr>
          <w:rFonts w:ascii="Times New Roman" w:hAnsi="Times New Roman"/>
          <w:color w:val="000000"/>
          <w:sz w:val="24"/>
          <w:szCs w:val="24"/>
        </w:rPr>
        <w:t>0</w:t>
      </w:r>
    </w:p>
    <w:p w:rsidR="00B84BEC" w:rsidRDefault="00B84BEC" w:rsidP="00B84BEC">
      <w:pPr>
        <w:spacing w:after="0" w:line="240" w:lineRule="auto"/>
        <w:ind w:right="5154"/>
        <w:rPr>
          <w:rFonts w:ascii="Times New Roman" w:hAnsi="Times New Roman"/>
          <w:color w:val="000000"/>
          <w:sz w:val="24"/>
          <w:szCs w:val="24"/>
        </w:rPr>
      </w:pPr>
      <w:bookmarkStart w:id="0" w:name="_GoBack"/>
      <w:bookmarkEnd w:id="0"/>
    </w:p>
    <w:p w:rsidR="00B84BEC" w:rsidRDefault="00B84BEC" w:rsidP="00B84BEC">
      <w:pPr>
        <w:spacing w:after="0" w:line="240" w:lineRule="auto"/>
        <w:ind w:right="5154"/>
        <w:rPr>
          <w:rFonts w:ascii="Times New Roman" w:hAnsi="Times New Roman"/>
          <w:color w:val="000000"/>
          <w:sz w:val="24"/>
          <w:szCs w:val="24"/>
        </w:rPr>
      </w:pPr>
    </w:p>
    <w:p w:rsidR="00B84BEC" w:rsidRPr="00212077" w:rsidRDefault="00B84BEC" w:rsidP="00B84BEC">
      <w:pPr>
        <w:spacing w:after="0" w:line="240" w:lineRule="auto"/>
        <w:ind w:right="5154"/>
        <w:rPr>
          <w:rFonts w:ascii="Times New Roman" w:hAnsi="Times New Roman"/>
          <w:color w:val="000000"/>
          <w:sz w:val="24"/>
          <w:szCs w:val="24"/>
        </w:rPr>
      </w:pPr>
      <w:r w:rsidRPr="00212077">
        <w:rPr>
          <w:rFonts w:ascii="Times New Roman" w:hAnsi="Times New Roman"/>
          <w:color w:val="000000"/>
          <w:sz w:val="24"/>
          <w:szCs w:val="24"/>
        </w:rPr>
        <w:t xml:space="preserve">Про </w:t>
      </w:r>
      <w:r>
        <w:rPr>
          <w:rFonts w:ascii="Times New Roman" w:hAnsi="Times New Roman"/>
          <w:color w:val="000000"/>
          <w:sz w:val="24"/>
          <w:szCs w:val="24"/>
        </w:rPr>
        <w:t>зупинки</w:t>
      </w:r>
      <w:r w:rsidRPr="00212077">
        <w:rPr>
          <w:rFonts w:ascii="Times New Roman" w:hAnsi="Times New Roman"/>
          <w:color w:val="000000"/>
          <w:sz w:val="24"/>
          <w:szCs w:val="24"/>
        </w:rPr>
        <w:t xml:space="preserve"> </w:t>
      </w:r>
      <w:r>
        <w:rPr>
          <w:rFonts w:ascii="Times New Roman" w:hAnsi="Times New Roman"/>
          <w:color w:val="000000"/>
          <w:sz w:val="24"/>
          <w:szCs w:val="24"/>
        </w:rPr>
        <w:t>громадського транспорту</w:t>
      </w:r>
    </w:p>
    <w:p w:rsidR="00B84BEC" w:rsidRPr="00212077" w:rsidRDefault="00B84BEC" w:rsidP="00B84BEC">
      <w:pPr>
        <w:spacing w:after="0" w:line="240" w:lineRule="auto"/>
        <w:ind w:right="5154"/>
        <w:jc w:val="both"/>
        <w:rPr>
          <w:rFonts w:ascii="Times New Roman" w:hAnsi="Times New Roman"/>
          <w:color w:val="000000"/>
          <w:sz w:val="24"/>
          <w:szCs w:val="24"/>
        </w:rPr>
      </w:pPr>
    </w:p>
    <w:p w:rsidR="00B84BEC" w:rsidRDefault="00B84BEC" w:rsidP="00B84BEC">
      <w:pPr>
        <w:spacing w:after="0" w:line="240" w:lineRule="auto"/>
        <w:ind w:right="-6"/>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t>Розглянувши подання відділу транспорту та зв’язку міської ради від 04 вересня 2017 року, з</w:t>
      </w:r>
      <w:r w:rsidRPr="00212077">
        <w:rPr>
          <w:rFonts w:ascii="Times New Roman" w:hAnsi="Times New Roman"/>
          <w:color w:val="000000"/>
          <w:sz w:val="24"/>
          <w:szCs w:val="24"/>
          <w:shd w:val="clear" w:color="auto" w:fill="FFFFFF"/>
        </w:rPr>
        <w:t xml:space="preserve"> метою </w:t>
      </w:r>
      <w:r>
        <w:rPr>
          <w:rFonts w:ascii="Times New Roman" w:hAnsi="Times New Roman"/>
          <w:color w:val="000000"/>
          <w:sz w:val="24"/>
          <w:szCs w:val="24"/>
          <w:shd w:val="clear" w:color="auto" w:fill="FFFFFF"/>
        </w:rPr>
        <w:t xml:space="preserve">удосконалення транспортної інфраструктури міста, поліпшення умов дорожнього руху та транспортного обслуговування населення, забезпечення належного санітарного, естетичного стану зупинок громадського транспорту, які використовуються міським електротранспортом, відповідно  до Закону України «Про місцеве самоврядування в Україні», Закону України «Про благоустрій населених пунктів», наказу Державного комітету України по житлово-комунальному господарству від 15 травня 1995 року №21 «Про затвердження Правил розміщення  та  обладнання зупинок міського  </w:t>
      </w:r>
      <w:proofErr w:type="spellStart"/>
      <w:r>
        <w:rPr>
          <w:rFonts w:ascii="Times New Roman" w:hAnsi="Times New Roman"/>
          <w:color w:val="000000"/>
          <w:sz w:val="24"/>
          <w:szCs w:val="24"/>
          <w:shd w:val="clear" w:color="auto" w:fill="FFFFFF"/>
        </w:rPr>
        <w:t>електро</w:t>
      </w:r>
      <w:proofErr w:type="spellEnd"/>
      <w:r>
        <w:rPr>
          <w:rFonts w:ascii="Times New Roman" w:hAnsi="Times New Roman"/>
          <w:color w:val="000000"/>
          <w:sz w:val="24"/>
          <w:szCs w:val="24"/>
          <w:shd w:val="clear" w:color="auto" w:fill="FFFFFF"/>
        </w:rPr>
        <w:t xml:space="preserve"> - та автомобільного  транспорту»,  виконавчий</w:t>
      </w:r>
      <w:r w:rsidRPr="00212077">
        <w:rPr>
          <w:rFonts w:ascii="Times New Roman" w:hAnsi="Times New Roman"/>
          <w:color w:val="000000"/>
          <w:sz w:val="24"/>
          <w:szCs w:val="24"/>
        </w:rPr>
        <w:t xml:space="preserve"> комітет міської ради вирішив</w:t>
      </w:r>
      <w:r>
        <w:rPr>
          <w:rFonts w:ascii="Times New Roman" w:hAnsi="Times New Roman"/>
          <w:color w:val="000000"/>
          <w:sz w:val="24"/>
          <w:szCs w:val="24"/>
        </w:rPr>
        <w:t>:</w:t>
      </w:r>
    </w:p>
    <w:p w:rsidR="00B84BEC" w:rsidRPr="00212077" w:rsidRDefault="00B84BEC" w:rsidP="00B84BEC">
      <w:pPr>
        <w:spacing w:after="0" w:line="240" w:lineRule="auto"/>
        <w:ind w:right="-6"/>
        <w:jc w:val="both"/>
        <w:rPr>
          <w:rFonts w:ascii="Times New Roman" w:hAnsi="Times New Roman"/>
          <w:color w:val="000000"/>
          <w:sz w:val="24"/>
          <w:szCs w:val="24"/>
        </w:rPr>
      </w:pPr>
    </w:p>
    <w:p w:rsidR="00B84BEC" w:rsidRDefault="00B84BEC" w:rsidP="00B84BEC">
      <w:pPr>
        <w:spacing w:after="0" w:line="240" w:lineRule="auto"/>
        <w:ind w:right="-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1.</w:t>
      </w:r>
      <w:r w:rsidRPr="001D532A">
        <w:rPr>
          <w:rFonts w:ascii="Times New Roman" w:hAnsi="Times New Roman"/>
          <w:color w:val="000000"/>
          <w:sz w:val="24"/>
          <w:szCs w:val="24"/>
          <w:shd w:val="clear" w:color="auto" w:fill="FFFFFF"/>
        </w:rPr>
        <w:t xml:space="preserve">Комунальному підприємству Білоцерківської міської </w:t>
      </w:r>
      <w:r>
        <w:rPr>
          <w:rFonts w:ascii="Times New Roman" w:hAnsi="Times New Roman"/>
          <w:color w:val="000000"/>
          <w:sz w:val="24"/>
          <w:szCs w:val="24"/>
          <w:shd w:val="clear" w:color="auto" w:fill="FFFFFF"/>
        </w:rPr>
        <w:t>р</w:t>
      </w:r>
      <w:r w:rsidRPr="001D532A">
        <w:rPr>
          <w:rFonts w:ascii="Times New Roman" w:hAnsi="Times New Roman"/>
          <w:color w:val="000000"/>
          <w:sz w:val="24"/>
          <w:szCs w:val="24"/>
          <w:shd w:val="clear" w:color="auto" w:fill="FFFFFF"/>
        </w:rPr>
        <w:t>ади «Тролейбусне управління»</w:t>
      </w:r>
      <w:r>
        <w:rPr>
          <w:rFonts w:ascii="Times New Roman" w:hAnsi="Times New Roman"/>
          <w:color w:val="000000"/>
          <w:sz w:val="24"/>
          <w:szCs w:val="24"/>
          <w:shd w:val="clear" w:color="auto" w:fill="FFFFFF"/>
        </w:rPr>
        <w:t xml:space="preserve"> провести </w:t>
      </w:r>
      <w:r w:rsidRPr="001D532A">
        <w:rPr>
          <w:rFonts w:ascii="Times New Roman" w:hAnsi="Times New Roman"/>
          <w:color w:val="000000"/>
          <w:sz w:val="24"/>
          <w:szCs w:val="24"/>
          <w:shd w:val="clear" w:color="auto" w:fill="FFFFFF"/>
        </w:rPr>
        <w:t>інвентаризаці</w:t>
      </w:r>
      <w:r>
        <w:rPr>
          <w:rFonts w:ascii="Times New Roman" w:hAnsi="Times New Roman"/>
          <w:color w:val="000000"/>
          <w:sz w:val="24"/>
          <w:szCs w:val="24"/>
          <w:shd w:val="clear" w:color="auto" w:fill="FFFFFF"/>
        </w:rPr>
        <w:t>ю</w:t>
      </w:r>
      <w:r w:rsidRPr="001D532A">
        <w:rPr>
          <w:rFonts w:ascii="Times New Roman" w:hAnsi="Times New Roman"/>
          <w:color w:val="000000"/>
          <w:sz w:val="24"/>
          <w:szCs w:val="24"/>
          <w:shd w:val="clear" w:color="auto" w:fill="FFFFFF"/>
        </w:rPr>
        <w:t xml:space="preserve"> зупинок</w:t>
      </w:r>
      <w:r>
        <w:rPr>
          <w:rFonts w:ascii="Times New Roman" w:hAnsi="Times New Roman"/>
          <w:color w:val="000000"/>
          <w:sz w:val="24"/>
          <w:szCs w:val="24"/>
          <w:shd w:val="clear" w:color="auto" w:fill="FFFFFF"/>
        </w:rPr>
        <w:t xml:space="preserve"> громадського транспорту, які  використовуються міським електротранспортом,  для взяття  даних зупинок на свій баланс.</w:t>
      </w:r>
    </w:p>
    <w:p w:rsidR="00B84BEC" w:rsidRDefault="00B84BEC" w:rsidP="00B84BEC">
      <w:pPr>
        <w:spacing w:after="0" w:line="240" w:lineRule="auto"/>
        <w:ind w:right="-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2.</w:t>
      </w:r>
      <w:r w:rsidRPr="00A4133F">
        <w:rPr>
          <w:rFonts w:ascii="Times New Roman" w:hAnsi="Times New Roman"/>
          <w:color w:val="000000"/>
          <w:sz w:val="24"/>
          <w:szCs w:val="24"/>
          <w:shd w:val="clear" w:color="auto" w:fill="FFFFFF"/>
        </w:rPr>
        <w:t>Департаменту житлово-комунального господарства міської ради здійснити передачу наявних зупинок громадського транспорту, які використовуються міським електротранспортом, з балансу департаменту житлово-комунального господарства міської ради на баланс Комунального підприємства Білоцерківської міської ради «Тролейбусне управління».</w:t>
      </w:r>
    </w:p>
    <w:p w:rsidR="00B84BEC" w:rsidRDefault="00B84BEC" w:rsidP="00B84BEC">
      <w:pPr>
        <w:spacing w:after="0" w:line="240" w:lineRule="auto"/>
        <w:ind w:right="-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3. </w:t>
      </w:r>
      <w:r w:rsidRPr="006C5F09">
        <w:rPr>
          <w:rFonts w:ascii="Times New Roman" w:hAnsi="Times New Roman"/>
          <w:color w:val="000000"/>
          <w:sz w:val="24"/>
          <w:szCs w:val="24"/>
          <w:shd w:val="clear" w:color="auto" w:fill="FFFFFF"/>
        </w:rPr>
        <w:t>Департаменту житлово-комунального господарства міської ради</w:t>
      </w:r>
      <w:r w:rsidRPr="005662D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w:t>
      </w:r>
      <w:r w:rsidRPr="005662D0">
        <w:rPr>
          <w:rFonts w:ascii="Times New Roman" w:hAnsi="Times New Roman"/>
          <w:color w:val="000000"/>
          <w:sz w:val="24"/>
          <w:szCs w:val="24"/>
          <w:shd w:val="clear" w:color="auto" w:fill="FFFFFF"/>
        </w:rPr>
        <w:t xml:space="preserve">озробити технічну документацію на будівництво </w:t>
      </w:r>
      <w:r>
        <w:rPr>
          <w:rFonts w:ascii="Times New Roman" w:hAnsi="Times New Roman"/>
          <w:color w:val="000000"/>
          <w:sz w:val="24"/>
          <w:szCs w:val="24"/>
          <w:shd w:val="clear" w:color="auto" w:fill="FFFFFF"/>
        </w:rPr>
        <w:t>нових</w:t>
      </w:r>
      <w:r w:rsidRPr="005662D0">
        <w:rPr>
          <w:rFonts w:ascii="Times New Roman" w:hAnsi="Times New Roman"/>
          <w:color w:val="000000"/>
          <w:sz w:val="24"/>
          <w:szCs w:val="24"/>
          <w:shd w:val="clear" w:color="auto" w:fill="FFFFFF"/>
        </w:rPr>
        <w:t xml:space="preserve"> зупинок </w:t>
      </w:r>
      <w:r>
        <w:rPr>
          <w:rFonts w:ascii="Times New Roman" w:hAnsi="Times New Roman"/>
          <w:color w:val="000000"/>
          <w:sz w:val="24"/>
          <w:szCs w:val="24"/>
          <w:shd w:val="clear" w:color="auto" w:fill="FFFFFF"/>
        </w:rPr>
        <w:t>громадського</w:t>
      </w:r>
      <w:r w:rsidRPr="005662D0">
        <w:rPr>
          <w:rFonts w:ascii="Times New Roman" w:hAnsi="Times New Roman"/>
          <w:color w:val="000000"/>
          <w:sz w:val="24"/>
          <w:szCs w:val="24"/>
          <w:shd w:val="clear" w:color="auto" w:fill="FFFFFF"/>
        </w:rPr>
        <w:t xml:space="preserve"> транспорту:</w:t>
      </w:r>
    </w:p>
    <w:p w:rsidR="00B84BEC" w:rsidRDefault="00B84BEC" w:rsidP="00B84BEC">
      <w:pPr>
        <w:spacing w:after="0" w:line="240" w:lineRule="auto"/>
        <w:ind w:right="-6"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по бульвару Олександрійському </w:t>
      </w:r>
      <w:r w:rsidRPr="000F2B97">
        <w:rPr>
          <w:rFonts w:ascii="Times New Roman" w:hAnsi="Times New Roman"/>
          <w:color w:val="000000"/>
          <w:sz w:val="24"/>
          <w:szCs w:val="24"/>
          <w:shd w:val="clear" w:color="auto" w:fill="FFFFFF"/>
        </w:rPr>
        <w:t>в напрямку Гайка</w:t>
      </w:r>
      <w:r>
        <w:rPr>
          <w:rFonts w:ascii="Times New Roman" w:hAnsi="Times New Roman"/>
          <w:color w:val="000000"/>
          <w:sz w:val="24"/>
          <w:szCs w:val="24"/>
          <w:shd w:val="clear" w:color="auto" w:fill="FFFFFF"/>
        </w:rPr>
        <w:t xml:space="preserve"> -  </w:t>
      </w:r>
      <w:r w:rsidRPr="000F2B97">
        <w:rPr>
          <w:rFonts w:ascii="Times New Roman" w:hAnsi="Times New Roman"/>
          <w:color w:val="000000"/>
          <w:sz w:val="24"/>
          <w:szCs w:val="24"/>
          <w:shd w:val="clear" w:color="auto" w:fill="FFFFFF"/>
        </w:rPr>
        <w:t xml:space="preserve">біля </w:t>
      </w:r>
      <w:r>
        <w:rPr>
          <w:rFonts w:ascii="Times New Roman" w:hAnsi="Times New Roman"/>
          <w:color w:val="000000"/>
          <w:sz w:val="24"/>
          <w:szCs w:val="24"/>
          <w:shd w:val="clear" w:color="auto" w:fill="FFFFFF"/>
        </w:rPr>
        <w:t xml:space="preserve">загальноосвітньої школи </w:t>
      </w:r>
      <w:r w:rsidRPr="000F2B97">
        <w:rPr>
          <w:rFonts w:ascii="Times New Roman" w:hAnsi="Times New Roman"/>
          <w:color w:val="000000"/>
          <w:sz w:val="24"/>
          <w:szCs w:val="24"/>
          <w:shd w:val="clear" w:color="auto" w:fill="FFFFFF"/>
        </w:rPr>
        <w:t xml:space="preserve"> №7, біля магазину «Шуруп», в районі магазину «Царинок»;</w:t>
      </w:r>
    </w:p>
    <w:p w:rsidR="00B84BEC" w:rsidRPr="00D9685C" w:rsidRDefault="00B84BEC" w:rsidP="00B84BEC">
      <w:pPr>
        <w:spacing w:after="0" w:line="240" w:lineRule="auto"/>
        <w:ind w:right="-6"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по бульвару Олександрійському </w:t>
      </w:r>
      <w:r w:rsidRPr="00D9685C">
        <w:rPr>
          <w:rFonts w:ascii="Times New Roman" w:hAnsi="Times New Roman"/>
          <w:color w:val="000000"/>
          <w:sz w:val="24"/>
          <w:szCs w:val="24"/>
          <w:shd w:val="clear" w:color="auto" w:fill="FFFFFF"/>
        </w:rPr>
        <w:t>в напрямку вул. Леваневського</w:t>
      </w:r>
      <w:r>
        <w:rPr>
          <w:rFonts w:ascii="Times New Roman" w:hAnsi="Times New Roman"/>
          <w:color w:val="000000"/>
          <w:sz w:val="24"/>
          <w:szCs w:val="24"/>
          <w:shd w:val="clear" w:color="auto" w:fill="FFFFFF"/>
        </w:rPr>
        <w:t xml:space="preserve"> - </w:t>
      </w:r>
      <w:r w:rsidRPr="00D9685C">
        <w:rPr>
          <w:rFonts w:ascii="Times New Roman" w:hAnsi="Times New Roman"/>
          <w:color w:val="000000"/>
          <w:sz w:val="24"/>
          <w:szCs w:val="24"/>
          <w:shd w:val="clear" w:color="auto" w:fill="FFFFFF"/>
        </w:rPr>
        <w:t xml:space="preserve"> в районі магазину «Царинок»,</w:t>
      </w:r>
      <w:r>
        <w:rPr>
          <w:rFonts w:ascii="Times New Roman" w:hAnsi="Times New Roman"/>
          <w:color w:val="000000"/>
          <w:sz w:val="24"/>
          <w:szCs w:val="24"/>
          <w:shd w:val="clear" w:color="auto" w:fill="FFFFFF"/>
        </w:rPr>
        <w:t xml:space="preserve"> біля загальноосвітньої школи </w:t>
      </w:r>
      <w:r w:rsidRPr="000F2B9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D9685C">
        <w:rPr>
          <w:rFonts w:ascii="Times New Roman" w:hAnsi="Times New Roman"/>
          <w:color w:val="000000"/>
          <w:sz w:val="24"/>
          <w:szCs w:val="24"/>
          <w:shd w:val="clear" w:color="auto" w:fill="FFFFFF"/>
        </w:rPr>
        <w:t xml:space="preserve">7,  </w:t>
      </w:r>
      <w:r>
        <w:rPr>
          <w:rFonts w:ascii="Times New Roman" w:hAnsi="Times New Roman"/>
          <w:color w:val="000000"/>
          <w:sz w:val="24"/>
          <w:szCs w:val="24"/>
          <w:shd w:val="clear" w:color="auto" w:fill="FFFFFF"/>
        </w:rPr>
        <w:t>біля будівлі «</w:t>
      </w:r>
      <w:r w:rsidRPr="00D9685C">
        <w:rPr>
          <w:rFonts w:ascii="Times New Roman" w:hAnsi="Times New Roman"/>
          <w:color w:val="000000"/>
          <w:sz w:val="24"/>
          <w:szCs w:val="24"/>
          <w:shd w:val="clear" w:color="auto" w:fill="FFFFFF"/>
        </w:rPr>
        <w:t>Стар</w:t>
      </w:r>
      <w:r>
        <w:rPr>
          <w:rFonts w:ascii="Times New Roman" w:hAnsi="Times New Roman"/>
          <w:color w:val="000000"/>
          <w:sz w:val="24"/>
          <w:szCs w:val="24"/>
          <w:shd w:val="clear" w:color="auto" w:fill="FFFFFF"/>
        </w:rPr>
        <w:t>а</w:t>
      </w:r>
      <w:r w:rsidRPr="00D9685C">
        <w:rPr>
          <w:rFonts w:ascii="Times New Roman" w:hAnsi="Times New Roman"/>
          <w:color w:val="000000"/>
          <w:sz w:val="24"/>
          <w:szCs w:val="24"/>
          <w:shd w:val="clear" w:color="auto" w:fill="FFFFFF"/>
        </w:rPr>
        <w:t xml:space="preserve"> Пошт</w:t>
      </w:r>
      <w:r>
        <w:rPr>
          <w:rFonts w:ascii="Times New Roman" w:hAnsi="Times New Roman"/>
          <w:color w:val="000000"/>
          <w:sz w:val="24"/>
          <w:szCs w:val="24"/>
          <w:shd w:val="clear" w:color="auto" w:fill="FFFFFF"/>
        </w:rPr>
        <w:t>а»</w:t>
      </w:r>
      <w:r w:rsidRPr="00D9685C">
        <w:rPr>
          <w:rFonts w:ascii="Times New Roman" w:hAnsi="Times New Roman"/>
          <w:color w:val="000000"/>
          <w:sz w:val="24"/>
          <w:szCs w:val="24"/>
          <w:shd w:val="clear" w:color="auto" w:fill="FFFFFF"/>
        </w:rPr>
        <w:t>;</w:t>
      </w:r>
    </w:p>
    <w:p w:rsidR="00B84BEC" w:rsidRDefault="00B84BEC" w:rsidP="00B84BEC">
      <w:pPr>
        <w:spacing w:after="0" w:line="240" w:lineRule="auto"/>
        <w:ind w:right="-6"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212077">
        <w:rPr>
          <w:rFonts w:ascii="Times New Roman" w:hAnsi="Times New Roman"/>
          <w:color w:val="000000"/>
          <w:sz w:val="24"/>
          <w:szCs w:val="24"/>
          <w:shd w:val="clear" w:color="auto" w:fill="FFFFFF"/>
        </w:rPr>
        <w:t>по вулиці Леваневського</w:t>
      </w:r>
      <w:r>
        <w:rPr>
          <w:rFonts w:ascii="Times New Roman" w:hAnsi="Times New Roman"/>
          <w:color w:val="000000"/>
          <w:sz w:val="24"/>
          <w:szCs w:val="24"/>
          <w:shd w:val="clear" w:color="auto" w:fill="FFFFFF"/>
        </w:rPr>
        <w:t xml:space="preserve"> </w:t>
      </w:r>
      <w:r w:rsidRPr="00212077">
        <w:rPr>
          <w:rFonts w:ascii="Times New Roman" w:hAnsi="Times New Roman"/>
          <w:color w:val="000000"/>
          <w:sz w:val="24"/>
          <w:szCs w:val="24"/>
          <w:shd w:val="clear" w:color="auto" w:fill="FFFFFF"/>
        </w:rPr>
        <w:t>в обох напрямках</w:t>
      </w:r>
      <w:r>
        <w:rPr>
          <w:rFonts w:ascii="Times New Roman" w:hAnsi="Times New Roman"/>
          <w:color w:val="000000"/>
          <w:sz w:val="24"/>
          <w:szCs w:val="24"/>
          <w:shd w:val="clear" w:color="auto" w:fill="FFFFFF"/>
        </w:rPr>
        <w:t xml:space="preserve">- </w:t>
      </w:r>
      <w:r w:rsidRPr="00212077">
        <w:rPr>
          <w:rFonts w:ascii="Times New Roman" w:hAnsi="Times New Roman"/>
          <w:color w:val="000000"/>
          <w:sz w:val="24"/>
          <w:szCs w:val="24"/>
          <w:shd w:val="clear" w:color="auto" w:fill="FFFFFF"/>
        </w:rPr>
        <w:t xml:space="preserve"> між зупинками П</w:t>
      </w:r>
      <w:r w:rsidR="00F3623C">
        <w:rPr>
          <w:rFonts w:ascii="Times New Roman" w:hAnsi="Times New Roman"/>
          <w:color w:val="000000"/>
          <w:sz w:val="24"/>
          <w:szCs w:val="24"/>
          <w:shd w:val="clear" w:color="auto" w:fill="FFFFFF"/>
        </w:rPr>
        <w:t xml:space="preserve">алац культури </w:t>
      </w:r>
      <w:r w:rsidRPr="0021207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roofErr w:type="spellStart"/>
      <w:r w:rsidRPr="00212077">
        <w:rPr>
          <w:rFonts w:ascii="Times New Roman" w:hAnsi="Times New Roman"/>
          <w:color w:val="000000"/>
          <w:sz w:val="24"/>
          <w:szCs w:val="24"/>
          <w:shd w:val="clear" w:color="auto" w:fill="FFFFFF"/>
        </w:rPr>
        <w:t>Росава</w:t>
      </w:r>
      <w:proofErr w:type="spellEnd"/>
      <w:r>
        <w:rPr>
          <w:rFonts w:ascii="Times New Roman" w:hAnsi="Times New Roman"/>
          <w:color w:val="000000"/>
          <w:sz w:val="24"/>
          <w:szCs w:val="24"/>
          <w:shd w:val="clear" w:color="auto" w:fill="FFFFFF"/>
        </w:rPr>
        <w:t>»</w:t>
      </w:r>
      <w:r w:rsidRPr="00212077">
        <w:rPr>
          <w:rFonts w:ascii="Times New Roman" w:hAnsi="Times New Roman"/>
          <w:color w:val="000000"/>
          <w:sz w:val="24"/>
          <w:szCs w:val="24"/>
          <w:shd w:val="clear" w:color="auto" w:fill="FFFFFF"/>
        </w:rPr>
        <w:t xml:space="preserve"> та </w:t>
      </w:r>
      <w:r w:rsidR="00343507">
        <w:rPr>
          <w:rFonts w:ascii="Times New Roman" w:hAnsi="Times New Roman"/>
          <w:color w:val="000000"/>
          <w:sz w:val="24"/>
          <w:szCs w:val="24"/>
          <w:shd w:val="clear" w:color="auto" w:fill="FFFFFF"/>
        </w:rPr>
        <w:t>Білоцерківський механіко - енергетичний технікум.</w:t>
      </w:r>
    </w:p>
    <w:p w:rsidR="00B84BEC" w:rsidRDefault="00F3623C" w:rsidP="00F3623C">
      <w:pPr>
        <w:spacing w:after="0" w:line="240" w:lineRule="auto"/>
        <w:ind w:right="-6" w:firstLine="708"/>
        <w:jc w:val="both"/>
        <w:rPr>
          <w:rFonts w:ascii="Times New Roman" w:hAnsi="Times New Roman"/>
          <w:color w:val="000000"/>
          <w:sz w:val="24"/>
          <w:szCs w:val="24"/>
        </w:rPr>
      </w:pPr>
      <w:r>
        <w:rPr>
          <w:rFonts w:ascii="Times New Roman" w:hAnsi="Times New Roman"/>
          <w:color w:val="000000"/>
          <w:sz w:val="24"/>
          <w:szCs w:val="24"/>
          <w:shd w:val="clear" w:color="auto" w:fill="FFFFFF"/>
        </w:rPr>
        <w:t>4.</w:t>
      </w:r>
      <w:r w:rsidR="00B84BEC">
        <w:rPr>
          <w:rFonts w:ascii="Times New Roman" w:hAnsi="Times New Roman"/>
          <w:color w:val="000000"/>
          <w:sz w:val="24"/>
          <w:szCs w:val="24"/>
        </w:rPr>
        <w:t xml:space="preserve"> </w:t>
      </w:r>
      <w:r w:rsidR="00B84BEC" w:rsidRPr="00212077">
        <w:rPr>
          <w:rFonts w:ascii="Times New Roman" w:hAnsi="Times New Roman"/>
          <w:color w:val="000000"/>
          <w:sz w:val="24"/>
          <w:szCs w:val="24"/>
        </w:rPr>
        <w:t xml:space="preserve">Контроль за виконанням </w:t>
      </w:r>
      <w:r w:rsidR="00B84BEC">
        <w:rPr>
          <w:rFonts w:ascii="Times New Roman" w:hAnsi="Times New Roman"/>
          <w:color w:val="000000"/>
          <w:sz w:val="24"/>
          <w:szCs w:val="24"/>
        </w:rPr>
        <w:t>даного рішення</w:t>
      </w:r>
      <w:r w:rsidR="00B84BEC" w:rsidRPr="00212077">
        <w:rPr>
          <w:rFonts w:ascii="Times New Roman" w:hAnsi="Times New Roman"/>
          <w:color w:val="000000"/>
          <w:sz w:val="24"/>
          <w:szCs w:val="24"/>
        </w:rPr>
        <w:t xml:space="preserve"> покласти на заступника міського голови </w:t>
      </w:r>
      <w:proofErr w:type="spellStart"/>
      <w:r w:rsidR="00343507">
        <w:rPr>
          <w:rFonts w:ascii="Times New Roman" w:hAnsi="Times New Roman"/>
          <w:color w:val="000000"/>
          <w:sz w:val="24"/>
          <w:szCs w:val="24"/>
        </w:rPr>
        <w:t>Хмурича</w:t>
      </w:r>
      <w:proofErr w:type="spellEnd"/>
      <w:r w:rsidR="00343507">
        <w:rPr>
          <w:rFonts w:ascii="Times New Roman" w:hAnsi="Times New Roman"/>
          <w:color w:val="000000"/>
          <w:sz w:val="24"/>
          <w:szCs w:val="24"/>
        </w:rPr>
        <w:t xml:space="preserve"> В.Р</w:t>
      </w:r>
      <w:r w:rsidR="00B84BEC" w:rsidRPr="00212077">
        <w:rPr>
          <w:rFonts w:ascii="Times New Roman" w:hAnsi="Times New Roman"/>
          <w:color w:val="000000"/>
          <w:sz w:val="24"/>
          <w:szCs w:val="24"/>
        </w:rPr>
        <w:t>.</w:t>
      </w:r>
    </w:p>
    <w:p w:rsidR="00B84BEC" w:rsidRDefault="00B84BEC" w:rsidP="00B84BEC">
      <w:pPr>
        <w:spacing w:after="0" w:line="240" w:lineRule="auto"/>
        <w:ind w:right="-6"/>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r w:rsidRPr="00212077">
        <w:rPr>
          <w:rFonts w:ascii="Times New Roman" w:hAnsi="Times New Roman"/>
          <w:color w:val="000000"/>
          <w:sz w:val="24"/>
          <w:szCs w:val="24"/>
        </w:rPr>
        <w:t>Міський голова</w:t>
      </w:r>
      <w:r w:rsidRPr="00212077">
        <w:rPr>
          <w:rFonts w:ascii="Times New Roman" w:hAnsi="Times New Roman"/>
          <w:color w:val="000000"/>
          <w:sz w:val="24"/>
          <w:szCs w:val="24"/>
        </w:rPr>
        <w:tab/>
      </w:r>
      <w:r w:rsidRPr="00212077">
        <w:rPr>
          <w:rFonts w:ascii="Times New Roman" w:hAnsi="Times New Roman"/>
          <w:color w:val="000000"/>
          <w:sz w:val="24"/>
          <w:szCs w:val="24"/>
        </w:rPr>
        <w:tab/>
      </w:r>
      <w:r w:rsidRPr="00212077">
        <w:rPr>
          <w:rFonts w:ascii="Times New Roman" w:hAnsi="Times New Roman"/>
          <w:color w:val="000000"/>
          <w:sz w:val="24"/>
          <w:szCs w:val="24"/>
        </w:rPr>
        <w:tab/>
      </w:r>
      <w:r w:rsidRPr="00212077">
        <w:rPr>
          <w:rFonts w:ascii="Times New Roman" w:hAnsi="Times New Roman"/>
          <w:color w:val="000000"/>
          <w:sz w:val="24"/>
          <w:szCs w:val="24"/>
        </w:rPr>
        <w:tab/>
      </w:r>
      <w:r w:rsidRPr="00212077">
        <w:rPr>
          <w:rFonts w:ascii="Times New Roman" w:hAnsi="Times New Roman"/>
          <w:color w:val="000000"/>
          <w:sz w:val="24"/>
          <w:szCs w:val="24"/>
        </w:rPr>
        <w:tab/>
      </w:r>
      <w:r w:rsidRPr="00212077">
        <w:rPr>
          <w:rFonts w:ascii="Times New Roman" w:hAnsi="Times New Roman"/>
          <w:color w:val="000000"/>
          <w:sz w:val="24"/>
          <w:szCs w:val="24"/>
        </w:rPr>
        <w:tab/>
      </w:r>
      <w:r w:rsidRPr="00212077">
        <w:rPr>
          <w:rFonts w:ascii="Times New Roman" w:hAnsi="Times New Roman"/>
          <w:color w:val="000000"/>
          <w:sz w:val="24"/>
          <w:szCs w:val="24"/>
        </w:rPr>
        <w:tab/>
      </w:r>
      <w:r w:rsidRPr="00212077">
        <w:rPr>
          <w:rFonts w:ascii="Times New Roman" w:hAnsi="Times New Roman"/>
          <w:color w:val="000000"/>
          <w:sz w:val="24"/>
          <w:szCs w:val="24"/>
        </w:rPr>
        <w:tab/>
        <w:t xml:space="preserve">  Г.А. Дикий</w:t>
      </w: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B84BEC" w:rsidRDefault="00B84BEC" w:rsidP="00B84BEC">
      <w:pPr>
        <w:spacing w:after="0" w:line="240" w:lineRule="auto"/>
        <w:jc w:val="both"/>
        <w:rPr>
          <w:rFonts w:ascii="Times New Roman" w:hAnsi="Times New Roman"/>
          <w:color w:val="000000"/>
          <w:sz w:val="24"/>
          <w:szCs w:val="24"/>
        </w:rPr>
      </w:pPr>
    </w:p>
    <w:p w:rsidR="006573BB" w:rsidRDefault="005F05D2"/>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F0EAD"/>
    <w:multiLevelType w:val="hybridMultilevel"/>
    <w:tmpl w:val="5C2C93FE"/>
    <w:lvl w:ilvl="0" w:tplc="EC868666">
      <w:start w:val="4"/>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1" w15:restartNumberingAfterBreak="0">
    <w:nsid w:val="48646233"/>
    <w:multiLevelType w:val="multilevel"/>
    <w:tmpl w:val="E7309D32"/>
    <w:lvl w:ilvl="0">
      <w:start w:val="1"/>
      <w:numFmt w:val="decimal"/>
      <w:lvlText w:val="%1."/>
      <w:lvlJc w:val="left"/>
      <w:pPr>
        <w:ind w:left="1200" w:hanging="360"/>
      </w:pPr>
      <w:rPr>
        <w:rFonts w:hint="default"/>
      </w:rPr>
    </w:lvl>
    <w:lvl w:ilvl="1">
      <w:start w:val="1"/>
      <w:numFmt w:val="decimal"/>
      <w:isLgl/>
      <w:lvlText w:val="%1.%2."/>
      <w:lvlJc w:val="left"/>
      <w:pPr>
        <w:ind w:left="1275" w:hanging="43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EC"/>
    <w:rsid w:val="00081DF4"/>
    <w:rsid w:val="001D0BEE"/>
    <w:rsid w:val="00343507"/>
    <w:rsid w:val="00407C55"/>
    <w:rsid w:val="005B6541"/>
    <w:rsid w:val="005F05D2"/>
    <w:rsid w:val="00913E85"/>
    <w:rsid w:val="009B45D7"/>
    <w:rsid w:val="00B84BEC"/>
    <w:rsid w:val="00DD7DDF"/>
    <w:rsid w:val="00F36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68767F3-F83F-4824-864D-CBEB3000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EC"/>
    <w:pPr>
      <w:spacing w:after="200" w:line="276" w:lineRule="auto"/>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5F05D2"/>
    <w:pPr>
      <w:spacing w:after="0" w:line="240" w:lineRule="auto"/>
    </w:pPr>
    <w:rPr>
      <w:rFonts w:ascii="Courier New" w:hAnsi="Courier New"/>
      <w:sz w:val="20"/>
      <w:szCs w:val="20"/>
      <w:lang w:val="ru-RU" w:eastAsia="ru-RU"/>
    </w:rPr>
  </w:style>
  <w:style w:type="character" w:customStyle="1" w:styleId="a4">
    <w:name w:val="Текст Знак"/>
    <w:basedOn w:val="a0"/>
    <w:link w:val="a3"/>
    <w:semiHidden/>
    <w:rsid w:val="005F05D2"/>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dcterms:created xsi:type="dcterms:W3CDTF">2017-09-13T07:40:00Z</dcterms:created>
  <dcterms:modified xsi:type="dcterms:W3CDTF">2017-09-18T06:36:00Z</dcterms:modified>
</cp:coreProperties>
</file>