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14A" w:rsidRDefault="00B7114A" w:rsidP="00B7114A">
      <w:pPr>
        <w:pStyle w:val="a4"/>
        <w:jc w:val="center"/>
        <w:rPr>
          <w:rFonts w:ascii="Times New Roman" w:hAnsi="Times New Roman"/>
          <w:sz w:val="36"/>
          <w:szCs w:val="36"/>
          <w:lang w:val="uk-UA"/>
        </w:rPr>
      </w:pPr>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2.05pt;margin-top:-10.3pt;width:45pt;height:60.75pt;z-index:251658240" fillcolor="window">
            <v:imagedata r:id="rId5" o:title=""/>
            <w10:wrap type="square" side="left"/>
          </v:shape>
          <o:OLEObject Type="Embed" ProgID="PBrush" ShapeID="_x0000_s1026" DrawAspect="Content" ObjectID="_1605942208" r:id="rId6"/>
        </w:pict>
      </w:r>
    </w:p>
    <w:p w:rsidR="00B7114A" w:rsidRDefault="00B7114A" w:rsidP="00B7114A">
      <w:pPr>
        <w:pStyle w:val="a4"/>
        <w:jc w:val="center"/>
        <w:rPr>
          <w:rFonts w:ascii="Times New Roman" w:hAnsi="Times New Roman"/>
          <w:sz w:val="36"/>
          <w:szCs w:val="36"/>
          <w:lang w:val="uk-UA"/>
        </w:rPr>
      </w:pPr>
    </w:p>
    <w:p w:rsidR="00B7114A" w:rsidRDefault="00B7114A" w:rsidP="00B7114A">
      <w:pPr>
        <w:pStyle w:val="a4"/>
        <w:jc w:val="center"/>
        <w:rPr>
          <w:rFonts w:ascii="Times New Roman" w:hAnsi="Times New Roman"/>
          <w:sz w:val="36"/>
          <w:szCs w:val="36"/>
          <w:lang w:val="uk-UA"/>
        </w:rPr>
      </w:pPr>
    </w:p>
    <w:p w:rsidR="00B7114A" w:rsidRDefault="00B7114A" w:rsidP="00B7114A">
      <w:pPr>
        <w:pStyle w:val="a4"/>
        <w:jc w:val="center"/>
        <w:rPr>
          <w:rFonts w:ascii="Times New Roman" w:hAnsi="Times New Roman"/>
          <w:sz w:val="36"/>
          <w:szCs w:val="36"/>
        </w:rPr>
      </w:pPr>
      <w:r>
        <w:rPr>
          <w:rFonts w:ascii="Times New Roman" w:hAnsi="Times New Roman"/>
          <w:sz w:val="36"/>
          <w:szCs w:val="36"/>
        </w:rPr>
        <w:t>БІЛОЦЕРКІВСЬКА МІСЬКА РАДА</w:t>
      </w:r>
    </w:p>
    <w:p w:rsidR="00B7114A" w:rsidRDefault="00B7114A" w:rsidP="00B7114A">
      <w:pPr>
        <w:pStyle w:val="a4"/>
        <w:tabs>
          <w:tab w:val="center" w:pos="4819"/>
          <w:tab w:val="right" w:pos="9639"/>
        </w:tabs>
        <w:rPr>
          <w:rFonts w:ascii="Times New Roman" w:hAnsi="Times New Roman"/>
          <w:sz w:val="32"/>
          <w:szCs w:val="32"/>
        </w:rPr>
      </w:pPr>
      <w:r>
        <w:rPr>
          <w:rFonts w:ascii="Times New Roman" w:hAnsi="Times New Roman"/>
          <w:sz w:val="32"/>
          <w:szCs w:val="32"/>
        </w:rPr>
        <w:tab/>
        <w:t>КИЇВСЬКОЇ ОБЛАСТІ</w:t>
      </w:r>
      <w:r>
        <w:rPr>
          <w:rFonts w:ascii="Times New Roman" w:hAnsi="Times New Roman"/>
          <w:sz w:val="32"/>
          <w:szCs w:val="32"/>
        </w:rPr>
        <w:tab/>
      </w:r>
    </w:p>
    <w:p w:rsidR="00B7114A" w:rsidRDefault="00B7114A" w:rsidP="00B7114A">
      <w:pPr>
        <w:pStyle w:val="a4"/>
        <w:jc w:val="center"/>
        <w:rPr>
          <w:rFonts w:ascii="Times New Roman" w:hAnsi="Times New Roman"/>
          <w:b/>
          <w:bCs/>
          <w:sz w:val="36"/>
          <w:szCs w:val="36"/>
          <w:lang w:val="uk-UA"/>
        </w:rPr>
      </w:pPr>
      <w:r>
        <w:rPr>
          <w:rFonts w:ascii="Times New Roman" w:hAnsi="Times New Roman"/>
          <w:b/>
          <w:bCs/>
          <w:sz w:val="36"/>
          <w:szCs w:val="36"/>
        </w:rPr>
        <w:t>Р І Ш Е Н Н Я</w:t>
      </w:r>
    </w:p>
    <w:p w:rsidR="00B7114A" w:rsidRDefault="00B7114A" w:rsidP="00B7114A">
      <w:pPr>
        <w:rPr>
          <w:rFonts w:ascii="Times New Roman" w:hAnsi="Times New Roman"/>
          <w:sz w:val="24"/>
          <w:szCs w:val="24"/>
        </w:rPr>
      </w:pPr>
      <w:r>
        <w:br/>
      </w:r>
      <w:r>
        <w:rPr>
          <w:rFonts w:ascii="Times New Roman" w:hAnsi="Times New Roman"/>
          <w:sz w:val="24"/>
          <w:szCs w:val="24"/>
        </w:rPr>
        <w:t>від  29 листопада  2018 року                                                                        № 310</w:t>
      </w:r>
      <w:r>
        <w:rPr>
          <w:rFonts w:ascii="Times New Roman" w:hAnsi="Times New Roman"/>
          <w:sz w:val="24"/>
          <w:szCs w:val="24"/>
        </w:rPr>
        <w:t>7</w:t>
      </w:r>
      <w:r>
        <w:rPr>
          <w:rFonts w:ascii="Times New Roman" w:hAnsi="Times New Roman"/>
          <w:sz w:val="24"/>
          <w:szCs w:val="24"/>
        </w:rPr>
        <w:t>-60-VII</w:t>
      </w:r>
    </w:p>
    <w:p w:rsidR="00B7114A" w:rsidRDefault="00B7114A" w:rsidP="00B7114A">
      <w:pPr>
        <w:spacing w:after="0" w:line="240" w:lineRule="auto"/>
        <w:contextualSpacing/>
        <w:jc w:val="both"/>
        <w:rPr>
          <w:rFonts w:ascii="Times New Roman" w:hAnsi="Times New Roman"/>
        </w:rPr>
      </w:pPr>
    </w:p>
    <w:bookmarkEnd w:id="0"/>
    <w:p w:rsidR="00EF4259" w:rsidRDefault="00EF4259" w:rsidP="00EF4259">
      <w:pPr>
        <w:pStyle w:val="a3"/>
        <w:contextualSpacing/>
        <w:jc w:val="both"/>
        <w:rPr>
          <w:rFonts w:ascii="Times New Roman" w:hAnsi="Times New Roman"/>
          <w:sz w:val="24"/>
          <w:szCs w:val="24"/>
          <w:lang w:eastAsia="ru-RU"/>
        </w:rPr>
      </w:pPr>
      <w:r w:rsidRPr="002078AF">
        <w:rPr>
          <w:rFonts w:ascii="Times New Roman" w:hAnsi="Times New Roman"/>
          <w:sz w:val="24"/>
          <w:szCs w:val="24"/>
          <w:lang w:eastAsia="ru-RU"/>
        </w:rPr>
        <w:t>Про</w:t>
      </w:r>
      <w:r>
        <w:rPr>
          <w:rFonts w:ascii="Times New Roman" w:hAnsi="Times New Roman"/>
          <w:sz w:val="24"/>
          <w:szCs w:val="24"/>
          <w:lang w:eastAsia="ru-RU"/>
        </w:rPr>
        <w:t xml:space="preserve"> розгляд заяви щодо</w:t>
      </w:r>
      <w:r w:rsidRPr="002078AF">
        <w:rPr>
          <w:rFonts w:ascii="Times New Roman" w:hAnsi="Times New Roman"/>
          <w:sz w:val="24"/>
          <w:szCs w:val="24"/>
          <w:lang w:eastAsia="ru-RU"/>
        </w:rPr>
        <w:t xml:space="preserve"> надання дозволу на розроблення </w:t>
      </w:r>
    </w:p>
    <w:p w:rsidR="00EF4259" w:rsidRDefault="00EF4259" w:rsidP="00EF4259">
      <w:pPr>
        <w:pStyle w:val="a3"/>
        <w:contextualSpacing/>
        <w:jc w:val="both"/>
        <w:rPr>
          <w:rFonts w:ascii="Times New Roman" w:hAnsi="Times New Roman"/>
          <w:sz w:val="24"/>
          <w:szCs w:val="24"/>
          <w:lang w:eastAsia="ru-RU"/>
        </w:rPr>
      </w:pPr>
      <w:r w:rsidRPr="002078AF">
        <w:rPr>
          <w:rFonts w:ascii="Times New Roman" w:hAnsi="Times New Roman"/>
          <w:sz w:val="24"/>
          <w:szCs w:val="24"/>
          <w:lang w:eastAsia="ru-RU"/>
        </w:rPr>
        <w:t xml:space="preserve">технічної документації із землеустрою щодо встановлення </w:t>
      </w:r>
    </w:p>
    <w:p w:rsidR="00EF4259" w:rsidRDefault="00EF4259" w:rsidP="00EF4259">
      <w:pPr>
        <w:pStyle w:val="a3"/>
        <w:contextualSpacing/>
        <w:jc w:val="both"/>
        <w:rPr>
          <w:rFonts w:ascii="Times New Roman" w:hAnsi="Times New Roman"/>
          <w:sz w:val="24"/>
          <w:szCs w:val="24"/>
          <w:lang w:eastAsia="ru-RU"/>
        </w:rPr>
      </w:pPr>
      <w:r w:rsidRPr="002078AF">
        <w:rPr>
          <w:rFonts w:ascii="Times New Roman" w:hAnsi="Times New Roman"/>
          <w:sz w:val="24"/>
          <w:szCs w:val="24"/>
          <w:lang w:eastAsia="ru-RU"/>
        </w:rPr>
        <w:t xml:space="preserve">(відновлення) меж земельної ділянки в натурі (на місцевості) </w:t>
      </w:r>
    </w:p>
    <w:p w:rsidR="00EF4259" w:rsidRPr="002078AF" w:rsidRDefault="00EF4259" w:rsidP="00EF4259">
      <w:pPr>
        <w:pStyle w:val="a3"/>
        <w:contextualSpacing/>
        <w:jc w:val="both"/>
        <w:rPr>
          <w:rFonts w:ascii="Times New Roman" w:hAnsi="Times New Roman"/>
          <w:sz w:val="24"/>
          <w:szCs w:val="24"/>
          <w:lang w:eastAsia="ru-RU"/>
        </w:rPr>
      </w:pPr>
      <w:r w:rsidRPr="002078AF">
        <w:rPr>
          <w:rFonts w:ascii="Times New Roman" w:hAnsi="Times New Roman"/>
          <w:sz w:val="24"/>
          <w:szCs w:val="24"/>
          <w:lang w:eastAsia="ru-RU"/>
        </w:rPr>
        <w:t xml:space="preserve">за адресою: </w:t>
      </w:r>
      <w:r>
        <w:rPr>
          <w:rFonts w:ascii="Times New Roman" w:hAnsi="Times New Roman"/>
          <w:sz w:val="24"/>
          <w:szCs w:val="24"/>
          <w:lang w:eastAsia="ru-RU"/>
        </w:rPr>
        <w:t>вулиця Спартаківська, 5</w:t>
      </w:r>
    </w:p>
    <w:p w:rsidR="00EF4259" w:rsidRPr="002078AF" w:rsidRDefault="00EF4259" w:rsidP="00EF4259">
      <w:pPr>
        <w:pStyle w:val="a3"/>
        <w:contextualSpacing/>
        <w:jc w:val="both"/>
        <w:rPr>
          <w:rFonts w:ascii="Times New Roman" w:hAnsi="Times New Roman"/>
          <w:sz w:val="24"/>
          <w:szCs w:val="24"/>
          <w:lang w:eastAsia="ru-RU"/>
        </w:rPr>
      </w:pPr>
      <w:r w:rsidRPr="002078AF">
        <w:rPr>
          <w:rFonts w:ascii="Times New Roman" w:hAnsi="Times New Roman"/>
          <w:sz w:val="24"/>
          <w:szCs w:val="24"/>
          <w:lang w:eastAsia="ru-RU"/>
        </w:rPr>
        <w:tab/>
      </w:r>
    </w:p>
    <w:p w:rsidR="00EF4259" w:rsidRPr="002078AF" w:rsidRDefault="00EF4259" w:rsidP="00EF4259">
      <w:pPr>
        <w:pStyle w:val="a3"/>
        <w:ind w:firstLine="851"/>
        <w:contextualSpacing/>
        <w:jc w:val="both"/>
        <w:rPr>
          <w:rFonts w:ascii="Times New Roman" w:hAnsi="Times New Roman"/>
          <w:sz w:val="24"/>
          <w:szCs w:val="24"/>
          <w:lang w:eastAsia="ru-RU"/>
        </w:rPr>
      </w:pPr>
      <w:r w:rsidRPr="002078AF">
        <w:rPr>
          <w:rFonts w:ascii="Times New Roman" w:hAnsi="Times New Roman"/>
          <w:sz w:val="24"/>
          <w:szCs w:val="24"/>
          <w:lang w:eastAsia="ru-RU"/>
        </w:rPr>
        <w:t xml:space="preserve">Розглянувши </w:t>
      </w:r>
      <w:r w:rsidRPr="003025A3">
        <w:rPr>
          <w:rFonts w:ascii="Times New Roman" w:hAnsi="Times New Roman"/>
          <w:sz w:val="24"/>
          <w:szCs w:val="24"/>
          <w:lang w:eastAsia="zh-CN"/>
        </w:rPr>
        <w:t xml:space="preserve">звернення постійної </w:t>
      </w:r>
      <w:r w:rsidRPr="003025A3">
        <w:rPr>
          <w:rFonts w:ascii="Times New Roman" w:hAnsi="Times New Roman"/>
          <w:sz w:val="24"/>
          <w:szCs w:val="24"/>
        </w:rPr>
        <w:t xml:space="preserve">комісії </w:t>
      </w:r>
      <w:r w:rsidRPr="003025A3">
        <w:rPr>
          <w:rFonts w:ascii="Times New Roman" w:hAnsi="Times New Roman"/>
          <w:bCs/>
          <w:sz w:val="24"/>
          <w:szCs w:val="24"/>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3025A3">
        <w:rPr>
          <w:rFonts w:ascii="Times New Roman" w:hAnsi="Times New Roman"/>
          <w:sz w:val="24"/>
          <w:szCs w:val="24"/>
          <w:lang w:eastAsia="zh-CN"/>
        </w:rPr>
        <w:t xml:space="preserve"> до міського голови від </w:t>
      </w:r>
      <w:r>
        <w:rPr>
          <w:rFonts w:ascii="Times New Roman" w:hAnsi="Times New Roman"/>
          <w:sz w:val="24"/>
          <w:szCs w:val="24"/>
          <w:lang w:eastAsia="zh-CN"/>
        </w:rPr>
        <w:t xml:space="preserve">16 жовтня </w:t>
      </w:r>
      <w:r w:rsidRPr="003025A3">
        <w:rPr>
          <w:rFonts w:ascii="Times New Roman" w:hAnsi="Times New Roman"/>
          <w:sz w:val="24"/>
          <w:szCs w:val="24"/>
          <w:lang w:eastAsia="zh-CN"/>
        </w:rPr>
        <w:t>2018 року №4</w:t>
      </w:r>
      <w:r>
        <w:rPr>
          <w:rFonts w:ascii="Times New Roman" w:hAnsi="Times New Roman"/>
          <w:sz w:val="24"/>
          <w:szCs w:val="24"/>
          <w:lang w:eastAsia="zh-CN"/>
        </w:rPr>
        <w:t>41</w:t>
      </w:r>
      <w:r w:rsidRPr="003025A3">
        <w:rPr>
          <w:rFonts w:ascii="Times New Roman" w:hAnsi="Times New Roman"/>
          <w:sz w:val="24"/>
          <w:szCs w:val="24"/>
          <w:lang w:eastAsia="zh-CN"/>
        </w:rPr>
        <w:t xml:space="preserve">/2-17, протокол постійної комісії </w:t>
      </w:r>
      <w:r w:rsidRPr="003025A3">
        <w:rPr>
          <w:rFonts w:ascii="Times New Roman" w:hAnsi="Times New Roman"/>
          <w:bCs/>
          <w:sz w:val="24"/>
          <w:szCs w:val="24"/>
          <w:lang w:eastAsia="zh-CN"/>
        </w:rPr>
        <w:t xml:space="preserve">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w:t>
      </w:r>
      <w:r w:rsidRPr="003025A3">
        <w:rPr>
          <w:rFonts w:ascii="Times New Roman" w:eastAsia="Times New Roman" w:hAnsi="Times New Roman"/>
          <w:bCs/>
          <w:sz w:val="24"/>
          <w:szCs w:val="24"/>
          <w:lang w:eastAsia="zh-CN"/>
        </w:rPr>
        <w:t xml:space="preserve">від </w:t>
      </w:r>
      <w:r>
        <w:rPr>
          <w:rFonts w:ascii="Times New Roman" w:hAnsi="Times New Roman"/>
          <w:sz w:val="24"/>
          <w:szCs w:val="24"/>
          <w:lang w:eastAsia="zh-CN"/>
        </w:rPr>
        <w:t>16 жовтня</w:t>
      </w:r>
      <w:r w:rsidRPr="003025A3">
        <w:rPr>
          <w:rFonts w:ascii="Times New Roman" w:hAnsi="Times New Roman"/>
          <w:sz w:val="24"/>
          <w:szCs w:val="24"/>
          <w:lang w:eastAsia="zh-CN"/>
        </w:rPr>
        <w:t xml:space="preserve"> </w:t>
      </w:r>
      <w:r w:rsidRPr="003025A3">
        <w:rPr>
          <w:rFonts w:ascii="Times New Roman" w:hAnsi="Times New Roman"/>
          <w:bCs/>
          <w:sz w:val="24"/>
          <w:szCs w:val="24"/>
          <w:lang w:eastAsia="zh-CN"/>
        </w:rPr>
        <w:t>2018 року</w:t>
      </w:r>
      <w:r>
        <w:rPr>
          <w:rFonts w:ascii="Times New Roman" w:eastAsia="Times New Roman" w:hAnsi="Times New Roman"/>
          <w:sz w:val="24"/>
          <w:szCs w:val="24"/>
          <w:lang w:eastAsia="zh-CN"/>
        </w:rPr>
        <w:t xml:space="preserve"> №146, </w:t>
      </w:r>
      <w:r w:rsidRPr="002078AF">
        <w:rPr>
          <w:rFonts w:ascii="Times New Roman" w:hAnsi="Times New Roman"/>
          <w:sz w:val="24"/>
          <w:szCs w:val="24"/>
          <w:lang w:eastAsia="ru-RU"/>
        </w:rPr>
        <w:t xml:space="preserve">заяву громадянки </w:t>
      </w:r>
      <w:r>
        <w:rPr>
          <w:rFonts w:ascii="Times New Roman" w:hAnsi="Times New Roman"/>
          <w:sz w:val="24"/>
          <w:szCs w:val="24"/>
          <w:lang w:eastAsia="ru-RU"/>
        </w:rPr>
        <w:t xml:space="preserve">Лобань Лариси Вікторівни </w:t>
      </w:r>
      <w:r w:rsidRPr="002078AF">
        <w:rPr>
          <w:rFonts w:ascii="Times New Roman" w:hAnsi="Times New Roman"/>
          <w:sz w:val="24"/>
          <w:szCs w:val="24"/>
          <w:lang w:eastAsia="ru-RU"/>
        </w:rPr>
        <w:t xml:space="preserve"> від </w:t>
      </w:r>
      <w:r>
        <w:rPr>
          <w:rFonts w:ascii="Times New Roman" w:hAnsi="Times New Roman"/>
          <w:sz w:val="24"/>
          <w:szCs w:val="24"/>
          <w:lang w:eastAsia="ru-RU"/>
        </w:rPr>
        <w:t xml:space="preserve">01 жовтня </w:t>
      </w:r>
      <w:r w:rsidRPr="002078AF">
        <w:rPr>
          <w:rFonts w:ascii="Times New Roman" w:hAnsi="Times New Roman"/>
          <w:sz w:val="24"/>
          <w:szCs w:val="24"/>
          <w:lang w:eastAsia="ru-RU"/>
        </w:rPr>
        <w:t xml:space="preserve"> 2018 року №</w:t>
      </w:r>
      <w:r>
        <w:rPr>
          <w:rFonts w:ascii="Times New Roman" w:hAnsi="Times New Roman"/>
          <w:sz w:val="24"/>
          <w:szCs w:val="24"/>
          <w:lang w:eastAsia="ru-RU"/>
        </w:rPr>
        <w:t>4811</w:t>
      </w:r>
      <w:r w:rsidRPr="002078AF">
        <w:rPr>
          <w:rFonts w:ascii="Times New Roman" w:hAnsi="Times New Roman"/>
          <w:sz w:val="24"/>
          <w:szCs w:val="24"/>
          <w:lang w:eastAsia="ru-RU"/>
        </w:rPr>
        <w:t xml:space="preserve">, </w:t>
      </w:r>
      <w:r w:rsidRPr="002078AF">
        <w:rPr>
          <w:rFonts w:ascii="Times New Roman" w:hAnsi="Times New Roman"/>
          <w:bCs/>
          <w:sz w:val="24"/>
          <w:szCs w:val="24"/>
          <w:lang w:eastAsia="ru-RU"/>
        </w:rPr>
        <w:t>відпо</w:t>
      </w:r>
      <w:r w:rsidRPr="002078AF">
        <w:rPr>
          <w:rFonts w:ascii="Times New Roman" w:hAnsi="Times New Roman"/>
          <w:sz w:val="24"/>
          <w:szCs w:val="24"/>
          <w:lang w:eastAsia="ru-RU"/>
        </w:rPr>
        <w:t>відно до ст. ст. 12, 40, 118, 122, 123  Земельного кодексу України,  ч.3 ст. 24 Закону України «Про регулювання містобудівної діяльності», ст. 55 Закону України «Про землеустрій»,</w:t>
      </w:r>
      <w:r w:rsidRPr="002078AF">
        <w:rPr>
          <w:rFonts w:ascii="Times New Roman" w:hAnsi="Times New Roman"/>
          <w:sz w:val="24"/>
          <w:szCs w:val="24"/>
          <w:lang w:eastAsia="zh-CN"/>
        </w:rPr>
        <w:t xml:space="preserve"> п. 34 ч. 1</w:t>
      </w:r>
      <w:r w:rsidRPr="002078AF">
        <w:rPr>
          <w:rFonts w:ascii="Times New Roman" w:hAnsi="Times New Roman"/>
          <w:sz w:val="24"/>
          <w:szCs w:val="24"/>
          <w:lang w:eastAsia="ru-RU"/>
        </w:rPr>
        <w:t xml:space="preserve"> ст. 26  Закону України «Про місцеве самоврядування в Україні», Інструкції про встановлення (відновлення) меж земельних ділянок в натурі (на місцевості) та їх закріплення межовими знаками затвердженої Наказом Державного комітету України із земельних ресурсів від 18 травня 2010 року за № 376, міська рада вирішила:</w:t>
      </w:r>
    </w:p>
    <w:p w:rsidR="00EF4259" w:rsidRPr="002078AF" w:rsidRDefault="00EF4259" w:rsidP="00EF4259">
      <w:pPr>
        <w:pStyle w:val="a3"/>
        <w:ind w:firstLine="851"/>
        <w:contextualSpacing/>
        <w:jc w:val="both"/>
        <w:rPr>
          <w:rFonts w:ascii="Times New Roman" w:hAnsi="Times New Roman"/>
          <w:sz w:val="24"/>
          <w:szCs w:val="24"/>
          <w:lang w:eastAsia="ru-RU"/>
        </w:rPr>
      </w:pPr>
      <w:r w:rsidRPr="002078AF">
        <w:rPr>
          <w:rFonts w:ascii="Times New Roman" w:hAnsi="Times New Roman"/>
          <w:sz w:val="24"/>
          <w:szCs w:val="24"/>
          <w:lang w:eastAsia="ru-RU"/>
        </w:rPr>
        <w:tab/>
      </w:r>
    </w:p>
    <w:p w:rsidR="00EF4259" w:rsidRPr="00DE6452" w:rsidRDefault="00EF4259" w:rsidP="00EF4259">
      <w:pPr>
        <w:spacing w:after="0" w:line="240" w:lineRule="auto"/>
        <w:ind w:firstLine="851"/>
        <w:jc w:val="both"/>
        <w:rPr>
          <w:rFonts w:ascii="Times New Roman" w:eastAsia="Times New Roman" w:hAnsi="Times New Roman"/>
          <w:b/>
          <w:sz w:val="24"/>
          <w:szCs w:val="24"/>
          <w:lang w:eastAsia="ru-RU"/>
        </w:rPr>
      </w:pPr>
      <w:r w:rsidRPr="002078AF">
        <w:rPr>
          <w:rFonts w:ascii="Times New Roman" w:hAnsi="Times New Roman"/>
          <w:sz w:val="24"/>
          <w:szCs w:val="24"/>
          <w:lang w:eastAsia="ru-RU"/>
        </w:rPr>
        <w:t>1.</w:t>
      </w:r>
      <w:r>
        <w:rPr>
          <w:rFonts w:ascii="Times New Roman" w:hAnsi="Times New Roman"/>
          <w:sz w:val="24"/>
          <w:szCs w:val="24"/>
          <w:lang w:eastAsia="ru-RU"/>
        </w:rPr>
        <w:t>Відмовити в наданні дозволу</w:t>
      </w:r>
      <w:r w:rsidRPr="002078AF">
        <w:rPr>
          <w:rFonts w:ascii="Times New Roman" w:hAnsi="Times New Roman"/>
          <w:sz w:val="24"/>
          <w:szCs w:val="24"/>
          <w:lang w:eastAsia="ru-RU"/>
        </w:rPr>
        <w:t xml:space="preserve"> на розроблення технічної документації із землеустрою щодо встановлення (відновлення) меж земельної ділянки в натурі (на місцевості) </w:t>
      </w:r>
      <w:r w:rsidRPr="002078AF">
        <w:rPr>
          <w:rFonts w:ascii="Times New Roman" w:hAnsi="Times New Roman"/>
          <w:sz w:val="24"/>
          <w:szCs w:val="24"/>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w:t>
      </w:r>
      <w:r w:rsidRPr="002078AF">
        <w:rPr>
          <w:rFonts w:ascii="Times New Roman" w:hAnsi="Times New Roman"/>
          <w:sz w:val="24"/>
          <w:szCs w:val="24"/>
          <w:lang w:eastAsia="ru-RU"/>
        </w:rPr>
        <w:t>за адресою</w:t>
      </w:r>
      <w:r>
        <w:rPr>
          <w:rFonts w:ascii="Times New Roman" w:hAnsi="Times New Roman"/>
          <w:sz w:val="24"/>
          <w:szCs w:val="24"/>
          <w:lang w:eastAsia="ru-RU"/>
        </w:rPr>
        <w:t>:</w:t>
      </w:r>
      <w:r w:rsidRPr="00C978EB">
        <w:rPr>
          <w:rFonts w:ascii="Times New Roman" w:hAnsi="Times New Roman"/>
          <w:sz w:val="24"/>
          <w:szCs w:val="24"/>
          <w:lang w:eastAsia="ru-RU"/>
        </w:rPr>
        <w:t xml:space="preserve"> </w:t>
      </w:r>
      <w:r>
        <w:rPr>
          <w:rFonts w:ascii="Times New Roman" w:hAnsi="Times New Roman"/>
          <w:sz w:val="24"/>
          <w:szCs w:val="24"/>
          <w:lang w:eastAsia="ru-RU"/>
        </w:rPr>
        <w:t xml:space="preserve">вулиця Спартаківська, 5, </w:t>
      </w:r>
      <w:r w:rsidRPr="002078AF">
        <w:rPr>
          <w:rFonts w:ascii="Times New Roman" w:hAnsi="Times New Roman"/>
          <w:sz w:val="24"/>
          <w:szCs w:val="24"/>
          <w:lang w:eastAsia="ru-RU"/>
        </w:rPr>
        <w:t>площею 0,0</w:t>
      </w:r>
      <w:r>
        <w:rPr>
          <w:rFonts w:ascii="Times New Roman" w:hAnsi="Times New Roman"/>
          <w:sz w:val="24"/>
          <w:szCs w:val="24"/>
          <w:lang w:eastAsia="ru-RU"/>
        </w:rPr>
        <w:t>079</w:t>
      </w:r>
      <w:r w:rsidRPr="002078AF">
        <w:rPr>
          <w:rFonts w:ascii="Times New Roman" w:hAnsi="Times New Roman"/>
          <w:sz w:val="24"/>
          <w:szCs w:val="24"/>
          <w:lang w:eastAsia="ru-RU"/>
        </w:rPr>
        <w:t xml:space="preserve"> га, за рахунок земель н</w:t>
      </w:r>
      <w:r>
        <w:rPr>
          <w:rFonts w:ascii="Times New Roman" w:hAnsi="Times New Roman"/>
          <w:sz w:val="24"/>
          <w:szCs w:val="24"/>
          <w:lang w:eastAsia="ru-RU"/>
        </w:rPr>
        <w:t xml:space="preserve">аселеного пункту м. Біла Церква </w:t>
      </w:r>
      <w:r w:rsidRPr="00F73B2E">
        <w:rPr>
          <w:rFonts w:ascii="Times New Roman" w:eastAsia="Times New Roman" w:hAnsi="Times New Roman"/>
          <w:b/>
          <w:sz w:val="24"/>
          <w:szCs w:val="24"/>
          <w:lang w:eastAsia="ru-RU"/>
        </w:rPr>
        <w:t>відповідно до вимог частини</w:t>
      </w:r>
      <w:r w:rsidRPr="00F73B2E">
        <w:rPr>
          <w:rFonts w:ascii="Times New Roman" w:eastAsia="Times New Roman" w:hAnsi="Times New Roman"/>
          <w:b/>
          <w:color w:val="000000"/>
          <w:sz w:val="24"/>
          <w:szCs w:val="24"/>
        </w:rPr>
        <w:t xml:space="preserve"> 9 статті 55 Закону України «Про землеустрій», оскільки на зазначеній земельній ділянці розташований житловий будинок, право власності на який зареєстровано, передача такої ділянки передбачається на підставі технічної документації із землеустрою щодо встановлення (відновлення) меж земельної ділянки в натурі (на місцевості)</w:t>
      </w:r>
      <w:r>
        <w:rPr>
          <w:rFonts w:ascii="Times New Roman" w:eastAsia="Times New Roman" w:hAnsi="Times New Roman"/>
          <w:b/>
          <w:color w:val="000000"/>
          <w:sz w:val="24"/>
          <w:szCs w:val="24"/>
        </w:rPr>
        <w:t>,</w:t>
      </w:r>
      <w:r w:rsidRPr="00F73B2E">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 xml:space="preserve">що розробляється на замовлення власника житлового будинку </w:t>
      </w:r>
      <w:r w:rsidRPr="00F73B2E">
        <w:rPr>
          <w:rFonts w:ascii="Times New Roman" w:eastAsia="Times New Roman" w:hAnsi="Times New Roman"/>
          <w:b/>
          <w:color w:val="000000"/>
          <w:sz w:val="24"/>
          <w:szCs w:val="24"/>
        </w:rPr>
        <w:t>без надання дозволу</w:t>
      </w:r>
      <w:r>
        <w:rPr>
          <w:rFonts w:ascii="Times New Roman" w:eastAsia="Times New Roman" w:hAnsi="Times New Roman"/>
          <w:b/>
          <w:color w:val="000000"/>
          <w:sz w:val="24"/>
          <w:szCs w:val="24"/>
        </w:rPr>
        <w:t xml:space="preserve">, враховуючи </w:t>
      </w:r>
      <w:r w:rsidRPr="004D0C03">
        <w:rPr>
          <w:rFonts w:ascii="Times New Roman" w:hAnsi="Times New Roman"/>
          <w:b/>
          <w:sz w:val="24"/>
          <w:szCs w:val="24"/>
        </w:rPr>
        <w:t>вимог</w:t>
      </w:r>
      <w:r>
        <w:rPr>
          <w:rFonts w:ascii="Times New Roman" w:hAnsi="Times New Roman"/>
          <w:b/>
          <w:sz w:val="24"/>
          <w:szCs w:val="24"/>
        </w:rPr>
        <w:t>и</w:t>
      </w:r>
      <w:r w:rsidRPr="004D0C03">
        <w:rPr>
          <w:rFonts w:ascii="Times New Roman" w:hAnsi="Times New Roman"/>
          <w:b/>
          <w:sz w:val="24"/>
          <w:szCs w:val="24"/>
        </w:rPr>
        <w:t xml:space="preserve"> ст.ст. 86, 88 Земельного кодексу України у зв’язку з тим, що заявником подано не повний пакет документів до заяви </w:t>
      </w:r>
      <w:r w:rsidRPr="004D0C03">
        <w:rPr>
          <w:rFonts w:ascii="Times New Roman" w:hAnsi="Times New Roman"/>
          <w:b/>
          <w:sz w:val="24"/>
          <w:szCs w:val="24"/>
          <w:lang w:eastAsia="ru-RU"/>
        </w:rPr>
        <w:t>від 01 жовтня  2018 року №4812</w:t>
      </w:r>
      <w:r w:rsidRPr="004D0C03">
        <w:rPr>
          <w:rFonts w:ascii="Times New Roman" w:hAnsi="Times New Roman"/>
          <w:b/>
          <w:sz w:val="24"/>
          <w:szCs w:val="24"/>
        </w:rPr>
        <w:t>, а саме відсутністю згоди всіх співвласників згідно з договором або судового рішення щодо розпорядження земельною ділян</w:t>
      </w:r>
      <w:r>
        <w:rPr>
          <w:rFonts w:ascii="Times New Roman" w:hAnsi="Times New Roman"/>
          <w:b/>
          <w:sz w:val="24"/>
          <w:szCs w:val="24"/>
        </w:rPr>
        <w:t>кою спільної сумісної власності</w:t>
      </w:r>
    </w:p>
    <w:p w:rsidR="00EF4259" w:rsidRPr="002078AF" w:rsidRDefault="00EF4259" w:rsidP="00EF4259">
      <w:pPr>
        <w:pStyle w:val="a3"/>
        <w:ind w:firstLine="851"/>
        <w:contextualSpacing/>
        <w:jc w:val="both"/>
        <w:rPr>
          <w:rFonts w:ascii="Times New Roman" w:hAnsi="Times New Roman"/>
          <w:sz w:val="24"/>
          <w:szCs w:val="24"/>
          <w:lang w:eastAsia="ru-RU"/>
        </w:rPr>
      </w:pPr>
      <w:r>
        <w:rPr>
          <w:rFonts w:ascii="Times New Roman" w:hAnsi="Times New Roman"/>
          <w:sz w:val="24"/>
          <w:szCs w:val="24"/>
          <w:lang w:eastAsia="ru-RU"/>
        </w:rPr>
        <w:t>2</w:t>
      </w:r>
      <w:r w:rsidRPr="002078AF">
        <w:rPr>
          <w:rFonts w:ascii="Times New Roman" w:hAnsi="Times New Roman"/>
          <w:sz w:val="24"/>
          <w:szCs w:val="24"/>
          <w:lang w:eastAsia="ru-RU"/>
        </w:rPr>
        <w:t>.Контроль за виконанням цього рішення покласти на постійну комісію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p>
    <w:p w:rsidR="00EF4259" w:rsidRPr="006D6729" w:rsidRDefault="00EF4259" w:rsidP="00EF4259">
      <w:pPr>
        <w:spacing w:after="0" w:line="240" w:lineRule="auto"/>
        <w:ind w:firstLine="851"/>
        <w:jc w:val="both"/>
        <w:rPr>
          <w:rFonts w:ascii="Times New Roman" w:hAnsi="Times New Roman"/>
          <w:sz w:val="24"/>
          <w:szCs w:val="24"/>
          <w:lang w:eastAsia="ru-RU"/>
        </w:rPr>
      </w:pPr>
      <w:r w:rsidRPr="006D6729">
        <w:rPr>
          <w:rFonts w:ascii="Times New Roman" w:hAnsi="Times New Roman"/>
          <w:sz w:val="24"/>
          <w:szCs w:val="24"/>
          <w:lang w:eastAsia="ru-RU"/>
        </w:rPr>
        <w:t xml:space="preserve">  </w:t>
      </w:r>
    </w:p>
    <w:p w:rsidR="00EF4259" w:rsidRDefault="00EF4259" w:rsidP="00EF4259">
      <w:pPr>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sz w:val="24"/>
          <w:szCs w:val="24"/>
        </w:rPr>
        <w:t>Міський голова                                                                                                           Г. Дикий</w:t>
      </w:r>
    </w:p>
    <w:p w:rsidR="00EF4259" w:rsidRDefault="00EF4259"/>
    <w:sectPr w:rsidR="00EF4259" w:rsidSect="00EF4259">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EF4259"/>
    <w:rsid w:val="00B7114A"/>
    <w:rsid w:val="00EF42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259"/>
    <w:pPr>
      <w:spacing w:after="160"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4259"/>
    <w:pPr>
      <w:spacing w:after="0" w:line="240" w:lineRule="auto"/>
    </w:pPr>
    <w:rPr>
      <w:rFonts w:ascii="Calibri" w:eastAsia="Calibri" w:hAnsi="Calibri" w:cs="Times New Roman"/>
    </w:rPr>
  </w:style>
  <w:style w:type="paragraph" w:styleId="a4">
    <w:name w:val="Plain Text"/>
    <w:basedOn w:val="a"/>
    <w:link w:val="a5"/>
    <w:semiHidden/>
    <w:unhideWhenUsed/>
    <w:rsid w:val="00B7114A"/>
    <w:pPr>
      <w:spacing w:after="0" w:line="240" w:lineRule="auto"/>
    </w:pPr>
    <w:rPr>
      <w:rFonts w:ascii="Courier New" w:hAnsi="Courier New"/>
      <w:sz w:val="20"/>
      <w:szCs w:val="20"/>
      <w:lang w:val="x-none" w:eastAsia="ru-RU"/>
    </w:rPr>
  </w:style>
  <w:style w:type="character" w:customStyle="1" w:styleId="a5">
    <w:name w:val="Текст Знак"/>
    <w:basedOn w:val="a0"/>
    <w:link w:val="a4"/>
    <w:semiHidden/>
    <w:rsid w:val="00B7114A"/>
    <w:rPr>
      <w:rFonts w:ascii="Courier New" w:eastAsia="Calibri" w:hAnsi="Courier New" w:cs="Times New Roman"/>
      <w:sz w:val="20"/>
      <w:szCs w:val="20"/>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1910</Words>
  <Characters>1090</Characters>
  <Application>Microsoft Office Word</Application>
  <DocSecurity>0</DocSecurity>
  <Lines>9</Lines>
  <Paragraphs>5</Paragraphs>
  <ScaleCrop>false</ScaleCrop>
  <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Даша</cp:lastModifiedBy>
  <cp:revision>2</cp:revision>
  <cp:lastPrinted>2018-12-03T15:07:00Z</cp:lastPrinted>
  <dcterms:created xsi:type="dcterms:W3CDTF">2018-12-03T15:07:00Z</dcterms:created>
  <dcterms:modified xsi:type="dcterms:W3CDTF">2018-12-10T08:17:00Z</dcterms:modified>
</cp:coreProperties>
</file>