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42" w:rsidRDefault="0006214A" w:rsidP="00E56D42">
      <w:pPr>
        <w:pStyle w:val="a3"/>
        <w:jc w:val="center"/>
        <w:rPr>
          <w:rFonts w:ascii="Times New Roman" w:hAnsi="Times New Roman"/>
          <w:sz w:val="36"/>
          <w:szCs w:val="3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6" o:title=""/>
            <w10:wrap type="square" side="left"/>
          </v:shape>
          <o:OLEObject Type="Embed" ProgID="PBrush" ShapeID="_x0000_s1026" DrawAspect="Content" ObjectID="_1606028998" r:id="rId7"/>
        </w:pict>
      </w:r>
    </w:p>
    <w:p w:rsidR="00E56D42" w:rsidRDefault="00E56D42" w:rsidP="00E56D42">
      <w:pPr>
        <w:pStyle w:val="a3"/>
        <w:jc w:val="center"/>
        <w:rPr>
          <w:rFonts w:ascii="Times New Roman" w:hAnsi="Times New Roman"/>
          <w:sz w:val="36"/>
          <w:szCs w:val="36"/>
          <w:lang w:val="uk-UA"/>
        </w:rPr>
      </w:pPr>
    </w:p>
    <w:p w:rsidR="00E56D42" w:rsidRDefault="00E56D42" w:rsidP="00E56D42">
      <w:pPr>
        <w:pStyle w:val="a3"/>
        <w:jc w:val="center"/>
        <w:rPr>
          <w:rFonts w:ascii="Times New Roman" w:hAnsi="Times New Roman"/>
          <w:sz w:val="36"/>
          <w:szCs w:val="36"/>
          <w:lang w:val="uk-UA"/>
        </w:rPr>
      </w:pPr>
    </w:p>
    <w:p w:rsidR="00E56D42" w:rsidRDefault="00E56D42" w:rsidP="00E56D42">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E56D42" w:rsidRDefault="00E56D42" w:rsidP="00E56D42">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E56D42" w:rsidRDefault="00E56D42" w:rsidP="00E56D42">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E56D42" w:rsidRPr="001E42FC" w:rsidRDefault="00E56D42" w:rsidP="00E56D42">
      <w:pPr>
        <w:rPr>
          <w:rFonts w:ascii="Times New Roman" w:hAnsi="Times New Roman"/>
          <w:sz w:val="24"/>
          <w:szCs w:val="24"/>
        </w:rPr>
      </w:pPr>
      <w:r>
        <w:br/>
      </w:r>
      <w:r w:rsidRPr="001E42FC">
        <w:rPr>
          <w:rFonts w:ascii="Times New Roman" w:hAnsi="Times New Roman"/>
          <w:sz w:val="24"/>
          <w:szCs w:val="24"/>
        </w:rPr>
        <w:t>від  29 листопада  2018 року                                                                        № 30</w:t>
      </w:r>
      <w:r>
        <w:rPr>
          <w:rFonts w:ascii="Times New Roman" w:hAnsi="Times New Roman"/>
          <w:sz w:val="24"/>
          <w:szCs w:val="24"/>
        </w:rPr>
        <w:t>71</w:t>
      </w:r>
      <w:r w:rsidRPr="001E42FC">
        <w:rPr>
          <w:rFonts w:ascii="Times New Roman" w:hAnsi="Times New Roman"/>
          <w:sz w:val="24"/>
          <w:szCs w:val="24"/>
        </w:rPr>
        <w:t>-60-VII</w:t>
      </w:r>
    </w:p>
    <w:p w:rsidR="00E56D42" w:rsidRDefault="00E56D42" w:rsidP="00E56D42">
      <w:pPr>
        <w:spacing w:after="0" w:line="240" w:lineRule="auto"/>
        <w:contextualSpacing/>
        <w:jc w:val="both"/>
        <w:rPr>
          <w:rFonts w:ascii="Times New Roman" w:hAnsi="Times New Roman"/>
        </w:rPr>
      </w:pPr>
    </w:p>
    <w:p w:rsidR="000C3F32" w:rsidRPr="002E2A48" w:rsidRDefault="000C3F32" w:rsidP="000C3F32">
      <w:pPr>
        <w:spacing w:after="0" w:line="240" w:lineRule="auto"/>
        <w:contextualSpacing/>
        <w:jc w:val="both"/>
        <w:rPr>
          <w:rFonts w:ascii="Times New Roman" w:hAnsi="Times New Roman"/>
        </w:rPr>
      </w:pPr>
      <w:r w:rsidRPr="002E2A48">
        <w:rPr>
          <w:rFonts w:ascii="Times New Roman" w:hAnsi="Times New Roman"/>
        </w:rPr>
        <w:t xml:space="preserve">Про продаж земельної ділянки  несільськогосподарського </w:t>
      </w:r>
    </w:p>
    <w:p w:rsidR="000C3F32" w:rsidRPr="002E2A48" w:rsidRDefault="000C3F32" w:rsidP="000C3F32">
      <w:pPr>
        <w:spacing w:after="0" w:line="240" w:lineRule="auto"/>
        <w:contextualSpacing/>
        <w:jc w:val="both"/>
        <w:rPr>
          <w:rFonts w:ascii="Times New Roman" w:hAnsi="Times New Roman"/>
        </w:rPr>
      </w:pPr>
      <w:r w:rsidRPr="002E2A48">
        <w:rPr>
          <w:rFonts w:ascii="Times New Roman" w:hAnsi="Times New Roman"/>
        </w:rPr>
        <w:t xml:space="preserve">призначення комунальної власності </w:t>
      </w:r>
    </w:p>
    <w:p w:rsidR="000C3F32" w:rsidRPr="002E2A48" w:rsidRDefault="000C3F32" w:rsidP="000C3F32">
      <w:pPr>
        <w:spacing w:after="0" w:line="240" w:lineRule="auto"/>
        <w:contextualSpacing/>
        <w:jc w:val="both"/>
        <w:rPr>
          <w:rFonts w:ascii="Times New Roman" w:hAnsi="Times New Roman"/>
        </w:rPr>
      </w:pPr>
      <w:r w:rsidRPr="002E2A48">
        <w:rPr>
          <w:rFonts w:ascii="Times New Roman" w:hAnsi="Times New Roman"/>
        </w:rPr>
        <w:t>за адресою: вулиця Гоголя, 42/17</w:t>
      </w:r>
    </w:p>
    <w:p w:rsidR="000C3F32" w:rsidRPr="002E2A48" w:rsidRDefault="000C3F32" w:rsidP="000C3F32">
      <w:pPr>
        <w:suppressAutoHyphens/>
        <w:spacing w:after="0" w:line="240" w:lineRule="auto"/>
        <w:ind w:firstLine="567"/>
        <w:contextualSpacing/>
        <w:jc w:val="both"/>
        <w:rPr>
          <w:rFonts w:ascii="Times New Roman" w:hAnsi="Times New Roman"/>
        </w:rPr>
      </w:pPr>
    </w:p>
    <w:p w:rsidR="000C3F32" w:rsidRPr="002E2A48" w:rsidRDefault="000C3F32" w:rsidP="000C3F32">
      <w:pPr>
        <w:suppressAutoHyphens/>
        <w:spacing w:after="0" w:line="240" w:lineRule="auto"/>
        <w:ind w:firstLine="567"/>
        <w:contextualSpacing/>
        <w:jc w:val="both"/>
        <w:rPr>
          <w:rFonts w:ascii="Times New Roman" w:hAnsi="Times New Roman"/>
        </w:rPr>
      </w:pPr>
      <w:r w:rsidRPr="002E2A48">
        <w:rPr>
          <w:rFonts w:ascii="Times New Roman" w:hAnsi="Times New Roman"/>
        </w:rPr>
        <w:t xml:space="preserve">Розглянувши </w:t>
      </w:r>
      <w:r w:rsidRPr="002E2A48">
        <w:rPr>
          <w:rFonts w:ascii="Times New Roman" w:hAnsi="Times New Roman"/>
          <w:lang w:eastAsia="zh-CN"/>
        </w:rPr>
        <w:t xml:space="preserve">звернення постійної </w:t>
      </w:r>
      <w:r w:rsidRPr="002E2A48">
        <w:rPr>
          <w:rFonts w:ascii="Times New Roman" w:hAnsi="Times New Roman"/>
        </w:rPr>
        <w:t xml:space="preserve">комісії </w:t>
      </w:r>
      <w:r w:rsidRPr="002E2A48">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lang w:eastAsia="zh-CN"/>
        </w:rPr>
        <w:t xml:space="preserve"> до міського голови від 18 жовтня 2018 року №461/2-17, протокол постійної комісії </w:t>
      </w:r>
      <w:r w:rsidRPr="002E2A48">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2E2A48">
        <w:rPr>
          <w:rFonts w:ascii="Times New Roman" w:eastAsia="Times New Roman" w:hAnsi="Times New Roman"/>
          <w:bCs/>
          <w:lang w:eastAsia="zh-CN"/>
        </w:rPr>
        <w:t xml:space="preserve">від </w:t>
      </w:r>
      <w:r w:rsidRPr="002E2A48">
        <w:rPr>
          <w:rFonts w:ascii="Times New Roman" w:hAnsi="Times New Roman"/>
          <w:lang w:eastAsia="zh-CN"/>
        </w:rPr>
        <w:t xml:space="preserve">18 жовтня </w:t>
      </w:r>
      <w:r w:rsidRPr="002E2A48">
        <w:rPr>
          <w:rFonts w:ascii="Times New Roman" w:hAnsi="Times New Roman"/>
          <w:bCs/>
          <w:lang w:eastAsia="zh-CN"/>
        </w:rPr>
        <w:t>2018 року</w:t>
      </w:r>
      <w:r w:rsidRPr="002E2A48">
        <w:rPr>
          <w:rFonts w:ascii="Times New Roman" w:eastAsia="Times New Roman" w:hAnsi="Times New Roman"/>
          <w:lang w:eastAsia="zh-CN"/>
        </w:rPr>
        <w:t xml:space="preserve"> №147,</w:t>
      </w:r>
      <w:r w:rsidRPr="002E2A48">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w:t>
      </w:r>
      <w:r w:rsidRPr="002E2A48">
        <w:rPr>
          <w:rFonts w:ascii="Times New Roman" w:hAnsi="Times New Roman"/>
          <w:bCs/>
          <w:color w:val="000000"/>
        </w:rPr>
        <w:t xml:space="preserve">рішення Білоцерківської міської ради від </w:t>
      </w:r>
      <w:r w:rsidRPr="002E2A48">
        <w:rPr>
          <w:rFonts w:ascii="Times New Roman" w:hAnsi="Times New Roman"/>
        </w:rPr>
        <w:t xml:space="preserve"> 24 травня 2018 року № 2401-52-</w:t>
      </w:r>
      <w:r w:rsidRPr="002E2A48">
        <w:rPr>
          <w:rFonts w:ascii="Times New Roman" w:hAnsi="Times New Roman"/>
          <w:lang w:val="ru-RU"/>
        </w:rPr>
        <w:t>VII</w:t>
      </w:r>
      <w:r w:rsidRPr="002E2A48">
        <w:rPr>
          <w:rFonts w:ascii="Times New Roman" w:hAnsi="Times New Roman"/>
          <w:bCs/>
          <w:color w:val="000000"/>
        </w:rPr>
        <w:t xml:space="preserve"> «</w:t>
      </w:r>
      <w:r w:rsidRPr="002E2A48">
        <w:rPr>
          <w:rFonts w:ascii="Times New Roman" w:hAnsi="Times New Roman"/>
        </w:rPr>
        <w:t>Про  надання дозволу на продаж земельної ділянки комунальної власності, яка знаходиться в користуванні фізичної особи-підприємця Гутмана Геннадія Яковича», міська рада вирішила:</w:t>
      </w:r>
    </w:p>
    <w:p w:rsidR="000C3F32" w:rsidRPr="002E2A48" w:rsidRDefault="000C3F32" w:rsidP="000C3F32">
      <w:pPr>
        <w:suppressAutoHyphens/>
        <w:spacing w:after="0" w:line="240" w:lineRule="auto"/>
        <w:ind w:firstLine="567"/>
        <w:contextualSpacing/>
        <w:jc w:val="both"/>
        <w:rPr>
          <w:rFonts w:ascii="Times New Roman" w:hAnsi="Times New Roman"/>
        </w:rPr>
      </w:pPr>
    </w:p>
    <w:p w:rsidR="000C3F32" w:rsidRPr="002E2A48" w:rsidRDefault="000C3F32" w:rsidP="000C3F32">
      <w:pPr>
        <w:numPr>
          <w:ilvl w:val="0"/>
          <w:numId w:val="1"/>
        </w:numPr>
        <w:tabs>
          <w:tab w:val="left" w:pos="851"/>
          <w:tab w:val="left" w:pos="993"/>
          <w:tab w:val="left" w:pos="1276"/>
        </w:tabs>
        <w:suppressAutoHyphens/>
        <w:spacing w:after="0" w:line="240" w:lineRule="auto"/>
        <w:ind w:left="0" w:firstLine="851"/>
        <w:contextualSpacing/>
        <w:jc w:val="both"/>
        <w:rPr>
          <w:rFonts w:ascii="Times New Roman" w:hAnsi="Times New Roman"/>
        </w:rPr>
      </w:pPr>
      <w:r w:rsidRPr="002E2A48">
        <w:rPr>
          <w:rFonts w:ascii="Times New Roman" w:hAnsi="Times New Roman"/>
        </w:rPr>
        <w:t>Взяти до відома звіт з експертної грошової оцінки земельної ділянки несільськогосподарського призначення площею 0,0106 га, що надана в оренду фізичній особі – підприємцю Гутману Геннадію Яковичу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під розміщення існуючої нежитлової будівлі літера «Г»), що розташована за адресою: вулиця Гоголя, 42/17, м. Біла Церква, виконаний Товариством з обмеженою відповідальністю «БІНОМ-ГРУП», згідно з яким вартість земельної ділянки становить 52 700 грн. 00 коп. (п’ятдесят дві тисячі сімсот  гривень 00 коп.), без ПДВ, що у розрахунку за 1 кв.м  земельної ділянки становить  497 грн. 17 коп. (висновок експерта про оцінну вартість від 23 липня 2018 року).</w:t>
      </w:r>
    </w:p>
    <w:p w:rsidR="000C3F32" w:rsidRPr="000C3F32" w:rsidRDefault="000C3F32" w:rsidP="000C3F32">
      <w:pPr>
        <w:numPr>
          <w:ilvl w:val="0"/>
          <w:numId w:val="1"/>
        </w:numPr>
        <w:tabs>
          <w:tab w:val="left" w:pos="993"/>
          <w:tab w:val="left" w:pos="1276"/>
        </w:tabs>
        <w:suppressAutoHyphens/>
        <w:spacing w:after="0" w:line="240" w:lineRule="auto"/>
        <w:ind w:left="0" w:firstLine="851"/>
        <w:contextualSpacing/>
        <w:jc w:val="both"/>
        <w:rPr>
          <w:rFonts w:ascii="Times New Roman" w:hAnsi="Times New Roman"/>
        </w:rPr>
      </w:pPr>
      <w:r w:rsidRPr="002E2A48">
        <w:rPr>
          <w:rFonts w:ascii="Times New Roman" w:hAnsi="Times New Roman"/>
        </w:rPr>
        <w:t xml:space="preserve">Встановити ціну продажу земельної ділянки в розмірі </w:t>
      </w:r>
      <w:r w:rsidRPr="000C3F32">
        <w:rPr>
          <w:rFonts w:ascii="Times New Roman" w:hAnsi="Times New Roman"/>
        </w:rPr>
        <w:t>212 000 грн. 00 коп. (двісті дванадцять тисяч гривень 00 коп.), без ПДВ.</w:t>
      </w:r>
    </w:p>
    <w:p w:rsidR="000C3F32" w:rsidRPr="002E2A48" w:rsidRDefault="000C3F32" w:rsidP="000C3F32">
      <w:pPr>
        <w:numPr>
          <w:ilvl w:val="0"/>
          <w:numId w:val="1"/>
        </w:numPr>
        <w:tabs>
          <w:tab w:val="left" w:pos="993"/>
          <w:tab w:val="left" w:pos="1276"/>
          <w:tab w:val="left" w:pos="1418"/>
        </w:tabs>
        <w:suppressAutoHyphens/>
        <w:spacing w:after="0" w:line="240" w:lineRule="auto"/>
        <w:ind w:left="0" w:firstLine="851"/>
        <w:contextualSpacing/>
        <w:jc w:val="both"/>
        <w:rPr>
          <w:rFonts w:ascii="Times New Roman" w:hAnsi="Times New Roman"/>
        </w:rPr>
      </w:pPr>
      <w:r w:rsidRPr="002E2A48">
        <w:rPr>
          <w:rFonts w:ascii="Times New Roman" w:hAnsi="Times New Roman"/>
        </w:rPr>
        <w:t>Продати у власність фізичній особі – підприємцю Гутману Геннадію Яковичу</w:t>
      </w:r>
      <w:r w:rsidRPr="002E2A48">
        <w:rPr>
          <w:rFonts w:ascii="Times New Roman" w:hAnsi="Times New Roman"/>
          <w:color w:val="000000"/>
        </w:rPr>
        <w:t xml:space="preserve"> земельну ділянку несільськогосподарського призначення комунальної власності (кадастровий номер </w:t>
      </w:r>
      <w:r w:rsidRPr="002E2A48">
        <w:rPr>
          <w:rFonts w:ascii="Times New Roman" w:hAnsi="Times New Roman"/>
        </w:rPr>
        <w:t>3210300000:04:015:0315</w:t>
      </w:r>
      <w:r w:rsidRPr="002E2A48">
        <w:rPr>
          <w:rFonts w:ascii="Times New Roman" w:hAnsi="Times New Roman"/>
          <w:color w:val="000000"/>
        </w:rPr>
        <w:t>)</w:t>
      </w:r>
      <w:r w:rsidRPr="002E2A48">
        <w:rPr>
          <w:rFonts w:ascii="Times New Roman" w:hAnsi="Times New Roman"/>
        </w:rPr>
        <w:t xml:space="preserve"> площею 0,0106 га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під розміщення існуючої нежитлової будівлі літера «Г»), на якій розташовані належні заявнику об’єкти нерухомого майна, за адресою: вулиця Гоголя, 42/17, м.Біла Церква.</w:t>
      </w:r>
    </w:p>
    <w:p w:rsidR="000C3F32" w:rsidRPr="002E2A48" w:rsidRDefault="000C3F32" w:rsidP="000C3F32">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2E2A48">
        <w:rPr>
          <w:rFonts w:ascii="Times New Roman" w:hAnsi="Times New Roman"/>
          <w:color w:val="000000"/>
        </w:rPr>
        <w:t>несільськогосподарського призначення комунальної власності</w:t>
      </w:r>
      <w:r w:rsidRPr="002E2A48">
        <w:rPr>
          <w:rFonts w:ascii="Times New Roman" w:hAnsi="Times New Roman"/>
        </w:rPr>
        <w:t xml:space="preserve"> в установленому чинним законодавством порядку. </w:t>
      </w:r>
    </w:p>
    <w:p w:rsidR="000C3F32" w:rsidRDefault="000C3F32" w:rsidP="000C3F32">
      <w:pPr>
        <w:suppressAutoHyphens/>
        <w:spacing w:after="0" w:line="240" w:lineRule="auto"/>
        <w:ind w:firstLine="851"/>
        <w:contextualSpacing/>
        <w:jc w:val="both"/>
        <w:rPr>
          <w:rFonts w:ascii="Times New Roman" w:hAnsi="Times New Roman"/>
          <w:color w:val="000000"/>
        </w:rPr>
      </w:pPr>
      <w:r w:rsidRPr="002E2A48">
        <w:rPr>
          <w:rFonts w:ascii="Times New Roman" w:hAnsi="Times New Roman"/>
        </w:rPr>
        <w:t xml:space="preserve">5. </w:t>
      </w:r>
      <w:r w:rsidRPr="002E2A48">
        <w:rPr>
          <w:rFonts w:ascii="Times New Roman" w:hAnsi="Times New Roman"/>
          <w:color w:val="000000"/>
        </w:rPr>
        <w:t xml:space="preserve">Покупець земельної ділянки зобов’язаний </w:t>
      </w:r>
      <w:r w:rsidRPr="002E2A48">
        <w:rPr>
          <w:rFonts w:ascii="Times New Roman" w:hAnsi="Times New Roman"/>
        </w:rPr>
        <w:t xml:space="preserve">в день підписання договору купівлі-продажу земельної ділянки та його нотаріального посвідчення </w:t>
      </w:r>
      <w:r w:rsidRPr="002E2A48">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2E2A48">
        <w:rPr>
          <w:rFonts w:ascii="Times New Roman" w:hAnsi="Times New Roman"/>
        </w:rPr>
        <w:t>1 469 грн. 17 коп.</w:t>
      </w:r>
      <w:r w:rsidRPr="002E2A48">
        <w:rPr>
          <w:rFonts w:ascii="Times New Roman" w:hAnsi="Times New Roman"/>
          <w:color w:val="000000"/>
        </w:rPr>
        <w:t>) до місцевого бюджету.</w:t>
      </w:r>
    </w:p>
    <w:p w:rsidR="00C74D98" w:rsidRDefault="00C74D98" w:rsidP="000C3F32">
      <w:pPr>
        <w:suppressAutoHyphens/>
        <w:spacing w:after="0" w:line="240" w:lineRule="auto"/>
        <w:ind w:firstLine="851"/>
        <w:contextualSpacing/>
        <w:jc w:val="both"/>
        <w:rPr>
          <w:rFonts w:ascii="Times New Roman" w:hAnsi="Times New Roman"/>
          <w:color w:val="000000"/>
        </w:rPr>
      </w:pPr>
    </w:p>
    <w:p w:rsidR="00C74D98" w:rsidRDefault="00C74D98" w:rsidP="00C74D98">
      <w:pPr>
        <w:suppressAutoHyphens/>
        <w:spacing w:after="0" w:line="240" w:lineRule="auto"/>
        <w:ind w:firstLine="851"/>
        <w:contextualSpacing/>
        <w:jc w:val="center"/>
        <w:rPr>
          <w:rFonts w:ascii="Times New Roman" w:hAnsi="Times New Roman"/>
          <w:color w:val="000000"/>
        </w:rPr>
      </w:pPr>
      <w:bookmarkStart w:id="0" w:name="_GoBack"/>
      <w:bookmarkEnd w:id="0"/>
    </w:p>
    <w:p w:rsidR="000C3F32" w:rsidRPr="002E2A48" w:rsidRDefault="000C3F32" w:rsidP="000C3F32">
      <w:pPr>
        <w:suppressAutoHyphens/>
        <w:spacing w:after="0" w:line="240" w:lineRule="auto"/>
        <w:ind w:firstLine="851"/>
        <w:contextualSpacing/>
        <w:jc w:val="both"/>
        <w:rPr>
          <w:rFonts w:ascii="Times New Roman" w:hAnsi="Times New Roman"/>
          <w:lang w:val="ru-RU" w:eastAsia="ru-RU"/>
        </w:rPr>
      </w:pPr>
      <w:r w:rsidRPr="002E2A48">
        <w:rPr>
          <w:rFonts w:ascii="Times New Roman" w:hAnsi="Times New Roman"/>
          <w:lang w:val="ru-RU" w:eastAsia="ru-RU"/>
        </w:rPr>
        <w:t xml:space="preserve">6. У разі не укладення покупцем договору купівлі-продажу земельної ділянки </w:t>
      </w:r>
      <w:r w:rsidRPr="002E2A48">
        <w:rPr>
          <w:rFonts w:ascii="Times New Roman" w:hAnsi="Times New Roman"/>
          <w:color w:val="000000"/>
          <w:lang w:val="ru-RU" w:eastAsia="ru-RU"/>
        </w:rPr>
        <w:t>несільськогосподарського призначення комунальної власності</w:t>
      </w:r>
      <w:r w:rsidRPr="002E2A48">
        <w:rPr>
          <w:rFonts w:ascii="Times New Roman" w:hAnsi="Times New Roman"/>
          <w:lang w:val="ru-RU" w:eastAsia="ru-RU"/>
        </w:rPr>
        <w:t xml:space="preserve"> у зазначений в п.4 цього рішення термін з вини покупця, рішення втрачає чинність.</w:t>
      </w:r>
    </w:p>
    <w:p w:rsidR="000C3F32" w:rsidRPr="002E2A48" w:rsidRDefault="000C3F32" w:rsidP="000C3F32">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7. Контроль за виконанням даного рішення покласти на постійну комісію </w:t>
      </w:r>
      <w:r w:rsidRPr="002E2A48">
        <w:rPr>
          <w:rFonts w:ascii="Times New Roman" w:hAnsi="Times New Roman"/>
          <w:lang w:eastAsia="zh-CN"/>
        </w:rPr>
        <w:t xml:space="preserve">з питань </w:t>
      </w:r>
      <w:r w:rsidRPr="002E2A48">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rPr>
        <w:t xml:space="preserve">. </w:t>
      </w:r>
    </w:p>
    <w:p w:rsidR="000C3F32" w:rsidRPr="002E2A48" w:rsidRDefault="000C3F32" w:rsidP="000C3F32">
      <w:pPr>
        <w:suppressAutoHyphens/>
        <w:spacing w:after="0" w:line="240" w:lineRule="auto"/>
        <w:ind w:firstLine="851"/>
        <w:contextualSpacing/>
        <w:jc w:val="both"/>
        <w:rPr>
          <w:rFonts w:ascii="Times New Roman" w:hAnsi="Times New Roman"/>
        </w:rPr>
      </w:pPr>
    </w:p>
    <w:p w:rsidR="000C3F32" w:rsidRPr="002E2A48" w:rsidRDefault="000C3F32" w:rsidP="000C3F32">
      <w:pPr>
        <w:suppressAutoHyphens/>
        <w:spacing w:after="0" w:line="240" w:lineRule="auto"/>
        <w:contextualSpacing/>
        <w:jc w:val="both"/>
        <w:rPr>
          <w:rFonts w:ascii="Times New Roman" w:hAnsi="Times New Roman"/>
        </w:rPr>
      </w:pPr>
      <w:r w:rsidRPr="002E2A48">
        <w:rPr>
          <w:rFonts w:ascii="Times New Roman" w:hAnsi="Times New Roman"/>
        </w:rPr>
        <w:t>Міський голова                                                                                                                              Г. Дикий</w:t>
      </w:r>
    </w:p>
    <w:p w:rsidR="000C3F32" w:rsidRDefault="000C3F32"/>
    <w:sectPr w:rsidR="000C3F32" w:rsidSect="000C3F3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DD3"/>
    <w:multiLevelType w:val="hybridMultilevel"/>
    <w:tmpl w:val="488EF9B0"/>
    <w:lvl w:ilvl="0" w:tplc="1E82A1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C3F32"/>
    <w:rsid w:val="0006214A"/>
    <w:rsid w:val="000C3F32"/>
    <w:rsid w:val="00C74D98"/>
    <w:rsid w:val="00E56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3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E56D42"/>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E56D42"/>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2670</Words>
  <Characters>1522</Characters>
  <Application>Microsoft Office Word</Application>
  <DocSecurity>0</DocSecurity>
  <Lines>12</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6</cp:revision>
  <cp:lastPrinted>2018-12-03T12:35:00Z</cp:lastPrinted>
  <dcterms:created xsi:type="dcterms:W3CDTF">2018-12-03T12:33:00Z</dcterms:created>
  <dcterms:modified xsi:type="dcterms:W3CDTF">2018-12-11T08:24:00Z</dcterms:modified>
</cp:coreProperties>
</file>