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C4" w:rsidRDefault="00B877C4" w:rsidP="00B877C4">
      <w:pPr>
        <w:pStyle w:val="a5"/>
        <w:jc w:val="center"/>
        <w:rPr>
          <w:rFonts w:ascii="Times New Roman" w:hAnsi="Times New Roman"/>
          <w:sz w:val="36"/>
          <w:szCs w:val="36"/>
          <w:lang w:val="uk-UA"/>
        </w:rPr>
      </w:pPr>
      <w:r>
        <w:rPr>
          <w:rFonts w:ascii="Times New Roman" w:hAnsi="Times New Roman"/>
          <w:noProof/>
          <w:sz w:val="36"/>
          <w:szCs w:val="3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1" fillcolor="window">
            <v:imagedata r:id="rId4" o:title=""/>
            <w10:wrap type="square" side="left"/>
          </v:shape>
          <o:OLEObject Type="Embed" ProgID="PBrush" ShapeID="_x0000_s1026" DrawAspect="Content" ObjectID="_1605100186" r:id="rId5"/>
        </w:pict>
      </w:r>
    </w:p>
    <w:p w:rsidR="00B877C4" w:rsidRDefault="00B877C4" w:rsidP="00B877C4">
      <w:pPr>
        <w:pStyle w:val="a5"/>
        <w:jc w:val="center"/>
        <w:rPr>
          <w:rFonts w:ascii="Times New Roman" w:hAnsi="Times New Roman"/>
          <w:sz w:val="36"/>
          <w:szCs w:val="36"/>
          <w:lang w:val="uk-UA"/>
        </w:rPr>
      </w:pPr>
    </w:p>
    <w:p w:rsidR="00B877C4" w:rsidRDefault="00B877C4" w:rsidP="00B877C4">
      <w:pPr>
        <w:pStyle w:val="a5"/>
        <w:jc w:val="center"/>
        <w:rPr>
          <w:rFonts w:ascii="Times New Roman" w:hAnsi="Times New Roman"/>
          <w:sz w:val="36"/>
          <w:szCs w:val="36"/>
          <w:lang w:val="uk-UA"/>
        </w:rPr>
      </w:pPr>
    </w:p>
    <w:p w:rsidR="00B877C4" w:rsidRDefault="00B877C4" w:rsidP="00B877C4">
      <w:pPr>
        <w:pStyle w:val="a5"/>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B877C4" w:rsidRDefault="00B877C4" w:rsidP="00B877C4">
      <w:pPr>
        <w:pStyle w:val="a5"/>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B877C4" w:rsidRDefault="00B877C4" w:rsidP="00B877C4">
      <w:pPr>
        <w:pStyle w:val="a5"/>
        <w:jc w:val="center"/>
        <w:rPr>
          <w:rFonts w:ascii="Times New Roman" w:hAnsi="Times New Roman"/>
          <w:b/>
          <w:bCs/>
          <w:sz w:val="36"/>
          <w:szCs w:val="36"/>
          <w:lang w:val="uk-UA"/>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B877C4" w:rsidRPr="00B877C4" w:rsidRDefault="00B877C4" w:rsidP="00B877C4">
      <w:pPr>
        <w:rPr>
          <w:rFonts w:ascii="Times New Roman" w:hAnsi="Times New Roman"/>
          <w:sz w:val="24"/>
          <w:szCs w:val="24"/>
        </w:rPr>
      </w:pPr>
      <w:r>
        <w:br/>
      </w:r>
      <w:r w:rsidRPr="00B877C4">
        <w:rPr>
          <w:rFonts w:ascii="Times New Roman" w:hAnsi="Times New Roman"/>
          <w:sz w:val="24"/>
          <w:szCs w:val="24"/>
        </w:rPr>
        <w:t>від  2</w:t>
      </w:r>
      <w:r>
        <w:rPr>
          <w:rFonts w:ascii="Times New Roman" w:hAnsi="Times New Roman"/>
          <w:sz w:val="24"/>
          <w:szCs w:val="24"/>
        </w:rPr>
        <w:t>9 листопада</w:t>
      </w:r>
      <w:r w:rsidRPr="00B877C4">
        <w:rPr>
          <w:rFonts w:ascii="Times New Roman" w:hAnsi="Times New Roman"/>
          <w:sz w:val="24"/>
          <w:szCs w:val="24"/>
        </w:rPr>
        <w:t xml:space="preserve">  2018 року                                                                        № </w:t>
      </w:r>
      <w:r>
        <w:rPr>
          <w:rFonts w:ascii="Times New Roman" w:hAnsi="Times New Roman"/>
          <w:sz w:val="24"/>
          <w:szCs w:val="24"/>
        </w:rPr>
        <w:t>3003</w:t>
      </w:r>
      <w:r w:rsidRPr="00B877C4">
        <w:rPr>
          <w:rFonts w:ascii="Times New Roman" w:hAnsi="Times New Roman"/>
          <w:sz w:val="24"/>
          <w:szCs w:val="24"/>
        </w:rPr>
        <w:t>-</w:t>
      </w:r>
      <w:r>
        <w:rPr>
          <w:rFonts w:ascii="Times New Roman" w:hAnsi="Times New Roman"/>
          <w:sz w:val="24"/>
          <w:szCs w:val="24"/>
        </w:rPr>
        <w:t>60</w:t>
      </w:r>
      <w:r w:rsidRPr="00B877C4">
        <w:rPr>
          <w:rFonts w:ascii="Times New Roman" w:hAnsi="Times New Roman"/>
          <w:sz w:val="24"/>
          <w:szCs w:val="24"/>
        </w:rPr>
        <w:t>-VII</w:t>
      </w:r>
    </w:p>
    <w:p w:rsidR="00B877C4" w:rsidRDefault="00B877C4" w:rsidP="00D40379">
      <w:pPr>
        <w:shd w:val="clear" w:color="auto" w:fill="FFFFFF"/>
        <w:spacing w:after="0" w:line="240" w:lineRule="auto"/>
        <w:jc w:val="both"/>
        <w:rPr>
          <w:rFonts w:ascii="Times New Roman" w:hAnsi="Times New Roman"/>
          <w:color w:val="303030"/>
          <w:sz w:val="24"/>
          <w:szCs w:val="24"/>
          <w:lang w:eastAsia="ru-RU"/>
        </w:rPr>
      </w:pPr>
    </w:p>
    <w:p w:rsidR="00F31F2A" w:rsidRPr="00D40379" w:rsidRDefault="00F31F2A" w:rsidP="00D40379">
      <w:pPr>
        <w:shd w:val="clear" w:color="auto" w:fill="FFFFFF"/>
        <w:spacing w:after="0" w:line="240" w:lineRule="auto"/>
        <w:jc w:val="both"/>
        <w:rPr>
          <w:rFonts w:ascii="Times New Roman" w:hAnsi="Times New Roman"/>
          <w:color w:val="303030"/>
          <w:sz w:val="24"/>
          <w:szCs w:val="24"/>
          <w:lang w:eastAsia="ru-RU"/>
        </w:rPr>
      </w:pPr>
      <w:r w:rsidRPr="00D40379">
        <w:rPr>
          <w:rFonts w:ascii="Times New Roman" w:hAnsi="Times New Roman"/>
          <w:color w:val="303030"/>
          <w:sz w:val="24"/>
          <w:szCs w:val="24"/>
          <w:lang w:eastAsia="ru-RU"/>
        </w:rPr>
        <w:t>Про встановлення заборони продажу пива</w:t>
      </w:r>
    </w:p>
    <w:p w:rsidR="00F31F2A" w:rsidRPr="00D40379" w:rsidRDefault="00F31F2A" w:rsidP="00D40379">
      <w:pPr>
        <w:shd w:val="clear" w:color="auto" w:fill="FFFFFF"/>
        <w:spacing w:after="0" w:line="240" w:lineRule="auto"/>
        <w:jc w:val="both"/>
        <w:rPr>
          <w:rFonts w:ascii="Times New Roman" w:hAnsi="Times New Roman"/>
          <w:color w:val="303030"/>
          <w:sz w:val="24"/>
          <w:szCs w:val="24"/>
          <w:lang w:eastAsia="ru-RU"/>
        </w:rPr>
      </w:pPr>
      <w:r w:rsidRPr="00D40379">
        <w:rPr>
          <w:rFonts w:ascii="Times New Roman" w:hAnsi="Times New Roman"/>
          <w:color w:val="303030"/>
          <w:sz w:val="24"/>
          <w:szCs w:val="24"/>
          <w:lang w:eastAsia="ru-RU"/>
        </w:rPr>
        <w:t>(крім безалкогольного), алкогольних,</w:t>
      </w:r>
    </w:p>
    <w:p w:rsidR="00F31F2A" w:rsidRPr="00D40379" w:rsidRDefault="00F31F2A" w:rsidP="00D40379">
      <w:pPr>
        <w:shd w:val="clear" w:color="auto" w:fill="FFFFFF"/>
        <w:spacing w:after="0" w:line="240" w:lineRule="auto"/>
        <w:jc w:val="both"/>
        <w:rPr>
          <w:rFonts w:ascii="Times New Roman" w:hAnsi="Times New Roman"/>
          <w:color w:val="000000"/>
          <w:sz w:val="24"/>
          <w:szCs w:val="24"/>
          <w:lang w:eastAsia="ru-RU"/>
        </w:rPr>
      </w:pPr>
      <w:r w:rsidRPr="00D40379">
        <w:rPr>
          <w:rFonts w:ascii="Times New Roman" w:hAnsi="Times New Roman"/>
          <w:color w:val="000000"/>
          <w:sz w:val="24"/>
          <w:szCs w:val="24"/>
          <w:lang w:eastAsia="ru-RU"/>
        </w:rPr>
        <w:t xml:space="preserve">слабоалкогольних напоїв, вин столових </w:t>
      </w:r>
    </w:p>
    <w:p w:rsidR="00F31F2A" w:rsidRPr="00D40379" w:rsidRDefault="00F31F2A" w:rsidP="00D40379">
      <w:pPr>
        <w:shd w:val="clear" w:color="auto" w:fill="FFFFFF"/>
        <w:spacing w:after="0" w:line="240" w:lineRule="auto"/>
        <w:jc w:val="both"/>
        <w:rPr>
          <w:rFonts w:ascii="Times New Roman" w:hAnsi="Times New Roman"/>
          <w:color w:val="000000"/>
          <w:sz w:val="24"/>
          <w:szCs w:val="24"/>
          <w:lang w:eastAsia="ru-RU"/>
        </w:rPr>
      </w:pPr>
      <w:r w:rsidRPr="00D40379">
        <w:rPr>
          <w:rFonts w:ascii="Times New Roman" w:hAnsi="Times New Roman"/>
          <w:color w:val="000000"/>
          <w:sz w:val="24"/>
          <w:szCs w:val="24"/>
          <w:lang w:eastAsia="ru-RU"/>
        </w:rPr>
        <w:t>суб’єктами господарювання (крім закладів</w:t>
      </w:r>
    </w:p>
    <w:p w:rsidR="00F31F2A" w:rsidRPr="00D40379" w:rsidRDefault="00F31F2A" w:rsidP="00D40379">
      <w:pPr>
        <w:shd w:val="clear" w:color="auto" w:fill="FFFFFF"/>
        <w:spacing w:after="0" w:line="240" w:lineRule="auto"/>
        <w:jc w:val="both"/>
        <w:rPr>
          <w:rFonts w:ascii="Times New Roman" w:hAnsi="Times New Roman"/>
          <w:color w:val="000000"/>
          <w:sz w:val="24"/>
          <w:szCs w:val="24"/>
          <w:lang w:eastAsia="ru-RU"/>
        </w:rPr>
      </w:pPr>
      <w:r w:rsidRPr="00D40379">
        <w:rPr>
          <w:rFonts w:ascii="Times New Roman" w:hAnsi="Times New Roman"/>
          <w:color w:val="000000"/>
          <w:sz w:val="24"/>
          <w:szCs w:val="24"/>
          <w:lang w:eastAsia="ru-RU"/>
        </w:rPr>
        <w:t>ресторанного господарства) на території</w:t>
      </w:r>
    </w:p>
    <w:p w:rsidR="00F31F2A" w:rsidRPr="00D40379" w:rsidRDefault="00F31F2A" w:rsidP="00D40379">
      <w:pPr>
        <w:shd w:val="clear" w:color="auto" w:fill="FFFFFF"/>
        <w:spacing w:after="0" w:line="240" w:lineRule="auto"/>
        <w:jc w:val="both"/>
        <w:rPr>
          <w:rFonts w:ascii="Times New Roman" w:hAnsi="Times New Roman"/>
          <w:color w:val="000000"/>
          <w:sz w:val="24"/>
          <w:szCs w:val="24"/>
          <w:lang w:eastAsia="ru-RU"/>
        </w:rPr>
      </w:pPr>
      <w:r w:rsidRPr="00D40379">
        <w:rPr>
          <w:rFonts w:ascii="Times New Roman" w:hAnsi="Times New Roman"/>
          <w:color w:val="000000"/>
          <w:sz w:val="24"/>
          <w:szCs w:val="24"/>
          <w:lang w:eastAsia="ru-RU"/>
        </w:rPr>
        <w:t>міста  Біла Церква</w:t>
      </w:r>
    </w:p>
    <w:p w:rsidR="00F31F2A" w:rsidRPr="00D40379" w:rsidRDefault="00F31F2A" w:rsidP="00D40379">
      <w:pPr>
        <w:shd w:val="clear" w:color="auto" w:fill="FFFFFF"/>
        <w:spacing w:after="0" w:line="240" w:lineRule="auto"/>
        <w:jc w:val="both"/>
        <w:rPr>
          <w:rFonts w:ascii="Times New Roman" w:hAnsi="Times New Roman"/>
          <w:color w:val="000000"/>
          <w:sz w:val="24"/>
          <w:szCs w:val="24"/>
          <w:lang w:eastAsia="ru-RU"/>
        </w:rPr>
      </w:pPr>
    </w:p>
    <w:p w:rsidR="00F31F2A" w:rsidRPr="009C6052" w:rsidRDefault="00F31F2A" w:rsidP="009C6052">
      <w:pPr>
        <w:pStyle w:val="a3"/>
        <w:ind w:firstLine="708"/>
        <w:jc w:val="both"/>
        <w:rPr>
          <w:rFonts w:ascii="Times New Roman" w:hAnsi="Times New Roman"/>
          <w:sz w:val="24"/>
          <w:szCs w:val="24"/>
        </w:rPr>
      </w:pPr>
      <w:r w:rsidRPr="009C6052">
        <w:rPr>
          <w:rFonts w:ascii="Times New Roman" w:hAnsi="Times New Roman"/>
          <w:color w:val="000000"/>
          <w:sz w:val="24"/>
          <w:szCs w:val="24"/>
        </w:rPr>
        <w:t xml:space="preserve">Розглянувши подання постійної комісії </w:t>
      </w:r>
      <w:r w:rsidRPr="009C6052">
        <w:rPr>
          <w:rFonts w:ascii="Times New Roman" w:hAnsi="Times New Roman"/>
          <w:color w:val="000000"/>
          <w:sz w:val="24"/>
          <w:szCs w:val="24"/>
          <w:lang w:eastAsia="ru-RU"/>
        </w:rPr>
        <w:t>з питань інвестицій, регуляторної політики, торгівлі, послуг та розвитку підприємництва, власності, комунального майна та приватизації</w:t>
      </w:r>
      <w:r>
        <w:rPr>
          <w:rFonts w:ascii="Times New Roman" w:hAnsi="Times New Roman"/>
          <w:color w:val="000000"/>
          <w:sz w:val="24"/>
          <w:szCs w:val="24"/>
        </w:rPr>
        <w:t xml:space="preserve">  від 21червня</w:t>
      </w:r>
      <w:r w:rsidRPr="009C6052">
        <w:rPr>
          <w:rFonts w:ascii="Times New Roman" w:hAnsi="Times New Roman"/>
          <w:color w:val="000000"/>
          <w:sz w:val="24"/>
          <w:szCs w:val="24"/>
        </w:rPr>
        <w:t xml:space="preserve"> 2018 року</w:t>
      </w:r>
      <w:r>
        <w:rPr>
          <w:rFonts w:ascii="Times New Roman" w:hAnsi="Times New Roman"/>
          <w:color w:val="000000"/>
          <w:sz w:val="24"/>
          <w:szCs w:val="24"/>
        </w:rPr>
        <w:t xml:space="preserve"> № 273/2</w:t>
      </w:r>
      <w:r w:rsidR="00045423">
        <w:rPr>
          <w:rFonts w:ascii="Times New Roman" w:hAnsi="Times New Roman"/>
          <w:color w:val="000000"/>
          <w:sz w:val="24"/>
          <w:szCs w:val="24"/>
        </w:rPr>
        <w:t>-</w:t>
      </w:r>
      <w:r>
        <w:rPr>
          <w:rFonts w:ascii="Times New Roman" w:hAnsi="Times New Roman"/>
          <w:color w:val="000000"/>
          <w:sz w:val="24"/>
          <w:szCs w:val="24"/>
        </w:rPr>
        <w:t>17</w:t>
      </w:r>
      <w:r w:rsidRPr="009C6052">
        <w:rPr>
          <w:rFonts w:ascii="Times New Roman" w:hAnsi="Times New Roman"/>
          <w:color w:val="000000"/>
          <w:sz w:val="24"/>
          <w:szCs w:val="24"/>
        </w:rPr>
        <w:t xml:space="preserve">, відповідно до Конституції України, </w:t>
      </w:r>
      <w:r w:rsidRPr="009C6052">
        <w:rPr>
          <w:rFonts w:ascii="Times New Roman" w:hAnsi="Times New Roman"/>
          <w:sz w:val="24"/>
          <w:szCs w:val="24"/>
        </w:rPr>
        <w:t>Кодексу України про адміністративні правопорушення, п 44-1ч. 1 ст. 26 Закону України «Про місцеве самоврядування в Україні», ст. 15-3 Закону України «Про державне регулювання виробництва і обігу спирту етилового, коньячного і плодового, алкогольних напоїв та тютюнових виробів», Закону України «Про засади державної регуляторної політики у сфері господарської діяльності», Закону України «Про державне регулювання виробництва і обігу спирту етилового, коньячного і плодового, алкогольних напоїв та тютюнових виробів»</w:t>
      </w:r>
      <w:bookmarkStart w:id="0" w:name="_GoBack"/>
      <w:bookmarkEnd w:id="0"/>
      <w:r>
        <w:rPr>
          <w:rFonts w:ascii="Times New Roman" w:hAnsi="Times New Roman"/>
          <w:sz w:val="24"/>
          <w:szCs w:val="24"/>
        </w:rPr>
        <w:t xml:space="preserve"> </w:t>
      </w:r>
      <w:r w:rsidRPr="009C6052">
        <w:rPr>
          <w:rFonts w:ascii="Times New Roman" w:hAnsi="Times New Roman"/>
          <w:sz w:val="24"/>
          <w:szCs w:val="24"/>
        </w:rPr>
        <w:t>з метою усунення порушень громадського порядку у нічний час та зменшення кількості правопорушень, скоєних у стані алкогольного сп’яніння, обмеження шкідливого впливу споживання алкогольних напоїв на здоров’я мешканців м. Біла Церква, міська рада вирішила:</w:t>
      </w:r>
    </w:p>
    <w:p w:rsidR="00F31F2A" w:rsidRPr="009C6052" w:rsidRDefault="00F31F2A" w:rsidP="000E22F9">
      <w:pPr>
        <w:pStyle w:val="a3"/>
        <w:jc w:val="both"/>
        <w:rPr>
          <w:rFonts w:ascii="Times New Roman" w:hAnsi="Times New Roman"/>
          <w:sz w:val="24"/>
          <w:szCs w:val="24"/>
        </w:rPr>
      </w:pPr>
    </w:p>
    <w:p w:rsidR="00F31F2A" w:rsidRPr="009C6052" w:rsidRDefault="00F31F2A" w:rsidP="000E22F9">
      <w:pPr>
        <w:pStyle w:val="a3"/>
        <w:ind w:firstLine="708"/>
        <w:jc w:val="both"/>
        <w:rPr>
          <w:rFonts w:ascii="Times New Roman" w:hAnsi="Times New Roman"/>
          <w:sz w:val="24"/>
          <w:szCs w:val="24"/>
        </w:rPr>
      </w:pPr>
      <w:r w:rsidRPr="009C6052">
        <w:rPr>
          <w:rFonts w:ascii="Times New Roman" w:hAnsi="Times New Roman"/>
          <w:sz w:val="24"/>
          <w:szCs w:val="24"/>
        </w:rPr>
        <w:t>1. Заборонити продаж пива (крім безалкогольного), алкогольних, слабоалкогольних напоїв, вин столових на території міста Біла Церква суб’єктами господарювання (крім закладів рестора</w:t>
      </w:r>
      <w:r>
        <w:rPr>
          <w:rFonts w:ascii="Times New Roman" w:hAnsi="Times New Roman"/>
          <w:sz w:val="24"/>
          <w:szCs w:val="24"/>
        </w:rPr>
        <w:t>нного господарства)у період з 22</w:t>
      </w:r>
      <w:r w:rsidRPr="009C6052">
        <w:rPr>
          <w:rFonts w:ascii="Times New Roman" w:hAnsi="Times New Roman"/>
          <w:sz w:val="24"/>
          <w:szCs w:val="24"/>
        </w:rPr>
        <w:t>.00 години вечора до 10.00 години ранку щоденно, враховуючи вихідні та святкові дні.</w:t>
      </w:r>
    </w:p>
    <w:p w:rsidR="00F31F2A" w:rsidRPr="009C6052" w:rsidRDefault="00F31F2A" w:rsidP="000E22F9">
      <w:pPr>
        <w:pStyle w:val="a3"/>
        <w:ind w:firstLine="708"/>
        <w:jc w:val="both"/>
        <w:rPr>
          <w:rFonts w:ascii="Times New Roman" w:hAnsi="Times New Roman"/>
          <w:sz w:val="24"/>
          <w:szCs w:val="24"/>
        </w:rPr>
      </w:pPr>
      <w:r w:rsidRPr="009C6052">
        <w:rPr>
          <w:rFonts w:ascii="Times New Roman" w:hAnsi="Times New Roman"/>
          <w:sz w:val="24"/>
          <w:szCs w:val="24"/>
        </w:rPr>
        <w:t>2. Дія цього рішення поширюється на всіх суб'єктів господарювання на території міста Біла Церква незалежно від форм власності, які зареєстровані в установленому порядку і мають ліцензію на право роздрібної торгівлі алкогольними напоями, отриману згідно з вимогами законодавства.</w:t>
      </w:r>
    </w:p>
    <w:p w:rsidR="00F31F2A" w:rsidRPr="009C6052" w:rsidRDefault="00F31F2A" w:rsidP="0088342C">
      <w:pPr>
        <w:pStyle w:val="a3"/>
        <w:ind w:firstLine="708"/>
        <w:jc w:val="both"/>
        <w:rPr>
          <w:rFonts w:ascii="Times New Roman" w:hAnsi="Times New Roman"/>
          <w:sz w:val="24"/>
          <w:szCs w:val="24"/>
        </w:rPr>
      </w:pPr>
      <w:r w:rsidRPr="009C6052">
        <w:rPr>
          <w:rFonts w:ascii="Times New Roman" w:hAnsi="Times New Roman"/>
          <w:sz w:val="24"/>
          <w:szCs w:val="24"/>
        </w:rPr>
        <w:t>3. Суб’єктам господарювання міста</w:t>
      </w:r>
      <w:r w:rsidR="00986B5B">
        <w:rPr>
          <w:rFonts w:ascii="Times New Roman" w:hAnsi="Times New Roman"/>
          <w:sz w:val="24"/>
          <w:szCs w:val="24"/>
        </w:rPr>
        <w:t xml:space="preserve"> </w:t>
      </w:r>
      <w:r w:rsidRPr="009C6052">
        <w:rPr>
          <w:rFonts w:ascii="Times New Roman" w:hAnsi="Times New Roman"/>
          <w:sz w:val="24"/>
          <w:szCs w:val="24"/>
        </w:rPr>
        <w:t>Біла Церква рекомендувати інформувати покупців про прийняте Білоцерківською міською радою рішення «Про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Біла Церква» у період з 2</w:t>
      </w:r>
      <w:r>
        <w:rPr>
          <w:rFonts w:ascii="Times New Roman" w:hAnsi="Times New Roman"/>
          <w:sz w:val="24"/>
          <w:szCs w:val="24"/>
        </w:rPr>
        <w:t>2</w:t>
      </w:r>
      <w:r w:rsidRPr="009C6052">
        <w:rPr>
          <w:rFonts w:ascii="Times New Roman" w:hAnsi="Times New Roman"/>
          <w:sz w:val="24"/>
          <w:szCs w:val="24"/>
        </w:rPr>
        <w:t>.00 години вечора до 10.00 години ранку щоденно, враховуючи вихідні та святкові дні.</w:t>
      </w:r>
    </w:p>
    <w:p w:rsidR="00F31F2A" w:rsidRPr="009C6052" w:rsidRDefault="00F31F2A" w:rsidP="0001560F">
      <w:pPr>
        <w:pStyle w:val="a3"/>
        <w:ind w:firstLine="708"/>
        <w:jc w:val="both"/>
        <w:rPr>
          <w:rFonts w:ascii="Times New Roman" w:hAnsi="Times New Roman"/>
          <w:sz w:val="24"/>
          <w:szCs w:val="24"/>
        </w:rPr>
      </w:pPr>
      <w:r w:rsidRPr="009C6052">
        <w:rPr>
          <w:rFonts w:ascii="Times New Roman" w:hAnsi="Times New Roman"/>
          <w:sz w:val="24"/>
          <w:szCs w:val="24"/>
        </w:rPr>
        <w:t>4.Відділу з питань торгово-побутового обслуговування населення і громадського харчування виконавчого комітету Білоцерківської міської ради довести вимоги цього рішення до відома всіх суб'єктів підприємницької діяльності на території міста Білої Церкви, які підпадають під його дію та здійснювати контроль за дотриманням даного рішення.</w:t>
      </w:r>
    </w:p>
    <w:p w:rsidR="00F31F2A" w:rsidRPr="009C6052" w:rsidRDefault="00F31F2A" w:rsidP="0001560F">
      <w:pPr>
        <w:pStyle w:val="a3"/>
        <w:jc w:val="both"/>
        <w:rPr>
          <w:rFonts w:ascii="Times New Roman" w:hAnsi="Times New Roman"/>
          <w:sz w:val="24"/>
          <w:szCs w:val="24"/>
        </w:rPr>
      </w:pPr>
      <w:r w:rsidRPr="009C6052">
        <w:rPr>
          <w:rFonts w:ascii="Times New Roman" w:hAnsi="Times New Roman"/>
          <w:sz w:val="24"/>
          <w:szCs w:val="24"/>
        </w:rPr>
        <w:lastRenderedPageBreak/>
        <w:tab/>
        <w:t>5.Управлінню освіти і науки Білоцерківської міської ради та управлінню</w:t>
      </w:r>
      <w:r>
        <w:rPr>
          <w:rFonts w:ascii="Times New Roman" w:hAnsi="Times New Roman"/>
          <w:sz w:val="24"/>
          <w:szCs w:val="24"/>
        </w:rPr>
        <w:t xml:space="preserve"> </w:t>
      </w:r>
      <w:r w:rsidRPr="009C6052">
        <w:rPr>
          <w:rFonts w:ascii="Times New Roman" w:hAnsi="Times New Roman"/>
          <w:sz w:val="24"/>
          <w:szCs w:val="24"/>
        </w:rPr>
        <w:t>з питань молоді та спорту Білоцерківської міської ради доручити провести у шкільних та вищих навчальних закладах всіх рівнів акредитації у місті Біла Церква роз’яснювальну роботу про шкідливий вплив алкогольних, слабоалкогольних напоїв та пива (окрім безалкогольного), вин столових на організм людини й переваги здорового способу життя.</w:t>
      </w:r>
    </w:p>
    <w:p w:rsidR="00F31F2A" w:rsidRPr="009C6052" w:rsidRDefault="00F31F2A" w:rsidP="0001560F">
      <w:pPr>
        <w:pStyle w:val="a3"/>
        <w:ind w:firstLine="708"/>
        <w:jc w:val="both"/>
        <w:rPr>
          <w:rFonts w:ascii="Times New Roman" w:hAnsi="Times New Roman"/>
          <w:sz w:val="24"/>
          <w:szCs w:val="24"/>
        </w:rPr>
      </w:pPr>
      <w:r w:rsidRPr="009C6052">
        <w:rPr>
          <w:rFonts w:ascii="Times New Roman" w:hAnsi="Times New Roman"/>
          <w:sz w:val="24"/>
          <w:szCs w:val="24"/>
        </w:rPr>
        <w:t>6. Білоцерківському відділу поліції Головного управління Національної поліції України в Київській області рекомендувати активізувати роботу щодо посилення контролю за дотриманням вимог статей 178, 182 Кодексу України про адміністративні порушення з метою недопущення розпивання пива (окрім безалкогольного), алкогольних, слабоалкогольних напоїв, вин столових на вулицях, у закритих спортивних спорудах, у скверах, парках, у всіх видах громадського транспорту та в інших заборонених законом місцях, появи в громадських місцях у нетверезому стані, сприяти захисту населення від шкідливого впливу шуму та дотриманню прийнятого рішення Білоцерківською міською радою від 28.09.2017 року №1445-37-VII «Про затвердження Правил додержання тиші на території та у громадських місцях м. Білої Церкви».</w:t>
      </w:r>
    </w:p>
    <w:p w:rsidR="009E72D4" w:rsidRDefault="00F31F2A" w:rsidP="000512B9">
      <w:pPr>
        <w:pStyle w:val="a3"/>
        <w:ind w:firstLine="708"/>
        <w:jc w:val="both"/>
        <w:rPr>
          <w:rFonts w:ascii="Times New Roman" w:hAnsi="Times New Roman"/>
          <w:b/>
          <w:sz w:val="24"/>
          <w:szCs w:val="24"/>
        </w:rPr>
      </w:pPr>
      <w:r w:rsidRPr="009C6052">
        <w:rPr>
          <w:rFonts w:ascii="Times New Roman" w:hAnsi="Times New Roman"/>
          <w:sz w:val="24"/>
          <w:szCs w:val="24"/>
        </w:rPr>
        <w:t>7.Уповноваженим органам, вживати всі передбачені законодавством України необхідні заходи  до суб’єктів господарювання міста Біла Церква, які порушують встановлену цим рішенням заборону продажу пива (крім безалкогольного), алкогольних, слабоалкогольних напоїв, вин столових</w:t>
      </w:r>
      <w:r>
        <w:rPr>
          <w:rFonts w:ascii="Times New Roman" w:hAnsi="Times New Roman"/>
          <w:sz w:val="24"/>
          <w:szCs w:val="24"/>
        </w:rPr>
        <w:t xml:space="preserve"> на території міста Біла Церква</w:t>
      </w:r>
      <w:r w:rsidRPr="002816EE">
        <w:rPr>
          <w:rFonts w:ascii="Times New Roman" w:hAnsi="Times New Roman"/>
          <w:b/>
          <w:sz w:val="24"/>
          <w:szCs w:val="24"/>
        </w:rPr>
        <w:t xml:space="preserve">. </w:t>
      </w:r>
    </w:p>
    <w:p w:rsidR="00F31F2A" w:rsidRPr="009C6052" w:rsidRDefault="00F31F2A" w:rsidP="000512B9">
      <w:pPr>
        <w:pStyle w:val="a3"/>
        <w:ind w:firstLine="708"/>
        <w:jc w:val="both"/>
        <w:rPr>
          <w:rFonts w:ascii="Times New Roman" w:hAnsi="Times New Roman"/>
          <w:sz w:val="24"/>
          <w:szCs w:val="24"/>
        </w:rPr>
      </w:pPr>
      <w:r w:rsidRPr="009C6052">
        <w:rPr>
          <w:rFonts w:ascii="Times New Roman" w:hAnsi="Times New Roman"/>
          <w:sz w:val="24"/>
          <w:szCs w:val="24"/>
        </w:rPr>
        <w:t xml:space="preserve">8.Вважати таким, що втратило чинність рішення Білоцерківської міської ради сьомого скликання від 27 січня 2016 року №59-05-VII «Про обмеження реалізації алкогольних, слабоалкогольних напоїв та пива (окрім безалкогольного) на території міста Білої Церкви. </w:t>
      </w:r>
    </w:p>
    <w:p w:rsidR="00F31F2A" w:rsidRPr="009C6052" w:rsidRDefault="00F31F2A" w:rsidP="000512B9">
      <w:pPr>
        <w:pStyle w:val="a3"/>
        <w:ind w:firstLine="708"/>
        <w:jc w:val="both"/>
        <w:rPr>
          <w:rFonts w:ascii="Times New Roman" w:hAnsi="Times New Roman"/>
          <w:sz w:val="24"/>
          <w:szCs w:val="24"/>
        </w:rPr>
      </w:pPr>
      <w:r w:rsidRPr="009C6052">
        <w:rPr>
          <w:rFonts w:ascii="Times New Roman" w:hAnsi="Times New Roman"/>
          <w:sz w:val="24"/>
          <w:szCs w:val="24"/>
        </w:rPr>
        <w:t>9.Відділу інформаційних ресурсів та зв’язків з громадськістю міської ради надати дане рішення для оприлюднення у засоби масової інформації.</w:t>
      </w:r>
    </w:p>
    <w:p w:rsidR="00F31F2A" w:rsidRPr="009C6052" w:rsidRDefault="00F31F2A" w:rsidP="000512B9">
      <w:pPr>
        <w:pStyle w:val="a3"/>
        <w:ind w:firstLine="708"/>
        <w:jc w:val="both"/>
        <w:rPr>
          <w:rFonts w:ascii="Times New Roman" w:hAnsi="Times New Roman"/>
          <w:sz w:val="24"/>
          <w:szCs w:val="24"/>
        </w:rPr>
      </w:pPr>
      <w:r w:rsidRPr="009C6052">
        <w:rPr>
          <w:rFonts w:ascii="Times New Roman" w:hAnsi="Times New Roman"/>
          <w:sz w:val="24"/>
          <w:szCs w:val="24"/>
        </w:rPr>
        <w:t>10.Контроль за виконанням  даного рішення покласти на постійну комісію  з питань інвестицій, регуляторної політики, торгівлі, послуг та розвитку підприємництва, власності, комунального майна та приватизації  і  постійну комісію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F31F2A" w:rsidRPr="009C6052" w:rsidRDefault="00F31F2A" w:rsidP="000512B9">
      <w:pPr>
        <w:pStyle w:val="a3"/>
        <w:jc w:val="both"/>
        <w:rPr>
          <w:rFonts w:ascii="Times New Roman" w:hAnsi="Times New Roman"/>
          <w:sz w:val="24"/>
          <w:szCs w:val="24"/>
        </w:rPr>
      </w:pPr>
    </w:p>
    <w:p w:rsidR="00F31F2A" w:rsidRPr="009C6052" w:rsidRDefault="00F31F2A" w:rsidP="000512B9">
      <w:pPr>
        <w:pStyle w:val="a3"/>
        <w:jc w:val="both"/>
        <w:rPr>
          <w:rFonts w:ascii="Times New Roman" w:hAnsi="Times New Roman"/>
          <w:sz w:val="24"/>
          <w:szCs w:val="24"/>
        </w:rPr>
      </w:pPr>
    </w:p>
    <w:p w:rsidR="00F31F2A" w:rsidRPr="009C6052" w:rsidRDefault="00F31F2A" w:rsidP="000512B9">
      <w:pPr>
        <w:pStyle w:val="a3"/>
        <w:jc w:val="both"/>
        <w:rPr>
          <w:rFonts w:ascii="Times New Roman" w:hAnsi="Times New Roman"/>
          <w:sz w:val="24"/>
          <w:szCs w:val="24"/>
        </w:rPr>
      </w:pPr>
      <w:r w:rsidRPr="009C6052">
        <w:rPr>
          <w:rFonts w:ascii="Times New Roman" w:hAnsi="Times New Roman"/>
          <w:sz w:val="24"/>
          <w:szCs w:val="24"/>
        </w:rPr>
        <w:t xml:space="preserve">Міський голова </w:t>
      </w:r>
      <w:r w:rsidRPr="009C6052">
        <w:rPr>
          <w:rFonts w:ascii="Times New Roman" w:hAnsi="Times New Roman"/>
          <w:sz w:val="24"/>
          <w:szCs w:val="24"/>
        </w:rPr>
        <w:tab/>
      </w:r>
      <w:r w:rsidRPr="009C6052">
        <w:rPr>
          <w:rFonts w:ascii="Times New Roman" w:hAnsi="Times New Roman"/>
          <w:sz w:val="24"/>
          <w:szCs w:val="24"/>
        </w:rPr>
        <w:tab/>
      </w:r>
      <w:r w:rsidRPr="009C6052">
        <w:rPr>
          <w:rFonts w:ascii="Times New Roman" w:hAnsi="Times New Roman"/>
          <w:sz w:val="24"/>
          <w:szCs w:val="24"/>
        </w:rPr>
        <w:tab/>
      </w:r>
      <w:r w:rsidRPr="009C6052">
        <w:rPr>
          <w:rFonts w:ascii="Times New Roman" w:hAnsi="Times New Roman"/>
          <w:sz w:val="24"/>
          <w:szCs w:val="24"/>
        </w:rPr>
        <w:tab/>
      </w:r>
      <w:r w:rsidRPr="009C6052">
        <w:rPr>
          <w:rFonts w:ascii="Times New Roman" w:hAnsi="Times New Roman"/>
          <w:sz w:val="24"/>
          <w:szCs w:val="24"/>
        </w:rPr>
        <w:tab/>
      </w:r>
      <w:r w:rsidRPr="009C6052">
        <w:rPr>
          <w:rFonts w:ascii="Times New Roman" w:hAnsi="Times New Roman"/>
          <w:sz w:val="24"/>
          <w:szCs w:val="24"/>
        </w:rPr>
        <w:tab/>
      </w:r>
      <w:r w:rsidRPr="009C6052">
        <w:rPr>
          <w:rFonts w:ascii="Times New Roman" w:hAnsi="Times New Roman"/>
          <w:sz w:val="24"/>
          <w:szCs w:val="24"/>
        </w:rPr>
        <w:tab/>
      </w:r>
      <w:r w:rsidRPr="009C6052">
        <w:rPr>
          <w:rFonts w:ascii="Times New Roman" w:hAnsi="Times New Roman"/>
          <w:sz w:val="24"/>
          <w:szCs w:val="24"/>
        </w:rPr>
        <w:tab/>
        <w:t>Г.</w:t>
      </w:r>
      <w:r w:rsidR="00986B5B">
        <w:rPr>
          <w:rFonts w:ascii="Times New Roman" w:hAnsi="Times New Roman"/>
          <w:sz w:val="24"/>
          <w:szCs w:val="24"/>
        </w:rPr>
        <w:t xml:space="preserve"> </w:t>
      </w:r>
      <w:r w:rsidRPr="009C6052">
        <w:rPr>
          <w:rFonts w:ascii="Times New Roman" w:hAnsi="Times New Roman"/>
          <w:sz w:val="24"/>
          <w:szCs w:val="24"/>
        </w:rPr>
        <w:t>Дикий</w:t>
      </w:r>
    </w:p>
    <w:p w:rsidR="00F31F2A" w:rsidRPr="009C6052" w:rsidRDefault="00F31F2A" w:rsidP="000E22F9">
      <w:pPr>
        <w:pStyle w:val="a3"/>
        <w:jc w:val="both"/>
        <w:rPr>
          <w:rFonts w:ascii="Times New Roman" w:hAnsi="Times New Roman"/>
          <w:sz w:val="24"/>
          <w:szCs w:val="24"/>
        </w:rPr>
      </w:pPr>
    </w:p>
    <w:sectPr w:rsidR="00F31F2A" w:rsidRPr="009C6052" w:rsidSect="00B877C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2F9"/>
    <w:rsid w:val="0001560F"/>
    <w:rsid w:val="00045423"/>
    <w:rsid w:val="000512B9"/>
    <w:rsid w:val="00067B9F"/>
    <w:rsid w:val="000D697E"/>
    <w:rsid w:val="000E22F9"/>
    <w:rsid w:val="00106223"/>
    <w:rsid w:val="001079C8"/>
    <w:rsid w:val="00127217"/>
    <w:rsid w:val="00194E25"/>
    <w:rsid w:val="001B69DE"/>
    <w:rsid w:val="00260A69"/>
    <w:rsid w:val="002816EE"/>
    <w:rsid w:val="002A10DC"/>
    <w:rsid w:val="00360627"/>
    <w:rsid w:val="004D09EA"/>
    <w:rsid w:val="00552A69"/>
    <w:rsid w:val="005A6FE1"/>
    <w:rsid w:val="005D0532"/>
    <w:rsid w:val="00681284"/>
    <w:rsid w:val="00686A22"/>
    <w:rsid w:val="007F7226"/>
    <w:rsid w:val="00822731"/>
    <w:rsid w:val="0088342C"/>
    <w:rsid w:val="008A6432"/>
    <w:rsid w:val="008F727F"/>
    <w:rsid w:val="00986B5B"/>
    <w:rsid w:val="009B5293"/>
    <w:rsid w:val="009C6052"/>
    <w:rsid w:val="009E72D4"/>
    <w:rsid w:val="00A53A45"/>
    <w:rsid w:val="00B04DB7"/>
    <w:rsid w:val="00B547AB"/>
    <w:rsid w:val="00B877C4"/>
    <w:rsid w:val="00D16D64"/>
    <w:rsid w:val="00D40379"/>
    <w:rsid w:val="00D739EC"/>
    <w:rsid w:val="00E51F7A"/>
    <w:rsid w:val="00E818BF"/>
    <w:rsid w:val="00F31F2A"/>
    <w:rsid w:val="00F320C7"/>
    <w:rsid w:val="00FD700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2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22F9"/>
    <w:rPr>
      <w:sz w:val="22"/>
      <w:szCs w:val="22"/>
      <w:lang w:eastAsia="en-US"/>
    </w:rPr>
  </w:style>
  <w:style w:type="character" w:customStyle="1" w:styleId="a4">
    <w:name w:val="Текст Знак"/>
    <w:link w:val="a5"/>
    <w:locked/>
    <w:rsid w:val="00B877C4"/>
    <w:rPr>
      <w:rFonts w:ascii="Courier New" w:hAnsi="Courier New" w:cs="Courier New"/>
      <w:lang w:val="ru-RU" w:eastAsia="ru-RU"/>
    </w:rPr>
  </w:style>
  <w:style w:type="paragraph" w:styleId="a5">
    <w:name w:val="Plain Text"/>
    <w:basedOn w:val="a"/>
    <w:link w:val="a4"/>
    <w:rsid w:val="00B877C4"/>
    <w:pPr>
      <w:spacing w:after="0" w:line="240" w:lineRule="auto"/>
    </w:pPr>
    <w:rPr>
      <w:rFonts w:ascii="Courier New" w:hAnsi="Courier New"/>
      <w:sz w:val="20"/>
      <w:szCs w:val="20"/>
      <w:lang w:val="ru-RU" w:eastAsia="ru-RU"/>
    </w:rPr>
  </w:style>
  <w:style w:type="character" w:customStyle="1" w:styleId="1">
    <w:name w:val="Текст Знак1"/>
    <w:basedOn w:val="a0"/>
    <w:link w:val="a5"/>
    <w:uiPriority w:val="99"/>
    <w:semiHidden/>
    <w:rsid w:val="00B877C4"/>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3280</Words>
  <Characters>1870</Characters>
  <Application>Microsoft Office Word</Application>
  <DocSecurity>0</DocSecurity>
  <Lines>15</Lines>
  <Paragraphs>10</Paragraphs>
  <ScaleCrop>false</ScaleCrop>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BC14</dc:creator>
  <cp:keywords/>
  <dc:description/>
  <cp:lastModifiedBy>Користувач Windows</cp:lastModifiedBy>
  <cp:revision>9</cp:revision>
  <cp:lastPrinted>2018-11-29T12:42:00Z</cp:lastPrinted>
  <dcterms:created xsi:type="dcterms:W3CDTF">2018-11-09T09:26:00Z</dcterms:created>
  <dcterms:modified xsi:type="dcterms:W3CDTF">2018-11-30T14:23:00Z</dcterms:modified>
</cp:coreProperties>
</file>