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F" w:rsidRDefault="0065121F" w:rsidP="0065121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3423" r:id="rId5"/>
        </w:pict>
      </w:r>
    </w:p>
    <w:p w:rsidR="0065121F" w:rsidRDefault="0065121F" w:rsidP="0065121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5121F" w:rsidRDefault="0065121F" w:rsidP="0065121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5121F" w:rsidRDefault="0065121F" w:rsidP="006512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121F" w:rsidRDefault="0065121F" w:rsidP="0065121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121F" w:rsidRPr="0065121F" w:rsidRDefault="0065121F" w:rsidP="0065121F">
      <w:pPr>
        <w:rPr>
          <w:rFonts w:ascii="Times New Roman" w:hAnsi="Times New Roman"/>
          <w:sz w:val="24"/>
          <w:szCs w:val="24"/>
        </w:rPr>
      </w:pPr>
      <w:r>
        <w:br/>
      </w:r>
      <w:r w:rsidRPr="0065121F">
        <w:rPr>
          <w:rFonts w:ascii="Times New Roman" w:hAnsi="Times New Roman"/>
          <w:sz w:val="24"/>
          <w:szCs w:val="24"/>
        </w:rPr>
        <w:t>від  25 жовтня  2018 року                                                                        № 288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65121F">
        <w:rPr>
          <w:rFonts w:ascii="Times New Roman" w:hAnsi="Times New Roman"/>
          <w:sz w:val="24"/>
          <w:szCs w:val="24"/>
        </w:rPr>
        <w:t>-59-VII</w:t>
      </w:r>
    </w:p>
    <w:p w:rsidR="0065121F" w:rsidRDefault="0065121F" w:rsidP="0065121F"/>
    <w:p w:rsidR="0003660A" w:rsidRPr="003025A3" w:rsidRDefault="0003660A" w:rsidP="0003660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3660A" w:rsidRPr="003025A3" w:rsidRDefault="0003660A" w:rsidP="000366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«РОСИЧАНКА»</w:t>
      </w:r>
    </w:p>
    <w:p w:rsidR="0003660A" w:rsidRPr="003025A3" w:rsidRDefault="0003660A" w:rsidP="000366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60A" w:rsidRPr="003025A3" w:rsidRDefault="0003660A" w:rsidP="000366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«РОСИЧАНКА»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від 14 вересня 2018 року №4565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3660A" w:rsidRPr="003025A3" w:rsidRDefault="0003660A" w:rsidP="000366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60A" w:rsidRPr="003025A3" w:rsidRDefault="0003660A" w:rsidP="0003660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025A3">
        <w:rPr>
          <w:rFonts w:ascii="Times New Roman" w:hAnsi="Times New Roman"/>
          <w:sz w:val="24"/>
          <w:szCs w:val="24"/>
        </w:rPr>
        <w:t>від 16 серпня 2013 року №71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від 23 грудня 2013 року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№4203906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«РОСИЧАНКА»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11.02.Для </w:t>
      </w:r>
      <w:r w:rsidRPr="003025A3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025A3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виробничих приміщень –  нежитлове приміщення літера «Е»,  частина нежитлової будівлі  літера «А-2») 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 23, площею 0,0790 га (з них: під спорудами – 0,0339 га, під проїздами, проходами та площадками - 0,0451 га),   строком на 10 (десять) років, за рахунок земель населеного пункту м. Біла Церква.  Кадастровий номер: 3210300000:04:042:0046.</w:t>
      </w:r>
    </w:p>
    <w:p w:rsidR="0003660A" w:rsidRPr="003025A3" w:rsidRDefault="0003660A" w:rsidP="0003660A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16 серпня 2013 року №71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3660A" w:rsidRPr="003025A3" w:rsidRDefault="0003660A" w:rsidP="0003660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660A" w:rsidRPr="003025A3" w:rsidRDefault="0003660A" w:rsidP="0003660A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60A" w:rsidRPr="003025A3" w:rsidRDefault="0003660A" w:rsidP="0003660A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3660A" w:rsidRDefault="0003660A" w:rsidP="0003660A">
      <w:pPr>
        <w:rPr>
          <w:rFonts w:ascii="Times New Roman" w:hAnsi="Times New Roman"/>
          <w:sz w:val="24"/>
          <w:szCs w:val="24"/>
        </w:rPr>
      </w:pPr>
    </w:p>
    <w:p w:rsidR="0003660A" w:rsidRDefault="0003660A"/>
    <w:sectPr w:rsidR="0003660A" w:rsidSect="000366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60A"/>
    <w:rsid w:val="0003660A"/>
    <w:rsid w:val="0065121F"/>
    <w:rsid w:val="00A01C1E"/>
    <w:rsid w:val="00C3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3660A"/>
  </w:style>
  <w:style w:type="paragraph" w:styleId="a3">
    <w:name w:val="Plain Text"/>
    <w:basedOn w:val="a"/>
    <w:link w:val="a4"/>
    <w:rsid w:val="0065121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5121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1773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2018-11-02T07:27:00Z</dcterms:created>
  <dcterms:modified xsi:type="dcterms:W3CDTF">2018-11-05T09:43:00Z</dcterms:modified>
</cp:coreProperties>
</file>