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6E" w:rsidRDefault="00C0796E" w:rsidP="00C079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5429" r:id="rId5"/>
        </w:pict>
      </w:r>
    </w:p>
    <w:p w:rsidR="00C0796E" w:rsidRDefault="00C0796E" w:rsidP="00C0796E"/>
    <w:p w:rsidR="00C0796E" w:rsidRDefault="00C0796E" w:rsidP="00C0796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0796E" w:rsidRDefault="00C0796E" w:rsidP="00C0796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796E" w:rsidRDefault="00C0796E" w:rsidP="00C0796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0796E" w:rsidRDefault="00C0796E" w:rsidP="00C0796E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786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C0796E" w:rsidRPr="00FD1CDD" w:rsidRDefault="00C0796E" w:rsidP="00C0796E">
      <w:pPr>
        <w:rPr>
          <w:rFonts w:ascii="Times New Roman" w:hAnsi="Times New Roman"/>
          <w:sz w:val="24"/>
          <w:szCs w:val="24"/>
        </w:rPr>
      </w:pPr>
    </w:p>
    <w:p w:rsidR="00925ADE" w:rsidRPr="002078AF" w:rsidRDefault="00925ADE" w:rsidP="00925A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925ADE" w:rsidRPr="002078AF" w:rsidRDefault="00925ADE" w:rsidP="00925A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на розроблення проекту землеустрою</w:t>
      </w:r>
    </w:p>
    <w:p w:rsidR="00925ADE" w:rsidRPr="002078AF" w:rsidRDefault="00925ADE" w:rsidP="00925A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925ADE" w:rsidRPr="002078AF" w:rsidRDefault="00925ADE" w:rsidP="00925A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громадянці Зінченко Ларисі Андріївні</w:t>
      </w:r>
    </w:p>
    <w:p w:rsidR="00925ADE" w:rsidRPr="002078AF" w:rsidRDefault="00925ADE" w:rsidP="00925A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5ADE" w:rsidRPr="002078AF" w:rsidRDefault="00925ADE" w:rsidP="00925A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</w:t>
      </w:r>
      <w:r w:rsidRPr="002078AF">
        <w:rPr>
          <w:rFonts w:ascii="Times New Roman" w:hAnsi="Times New Roman"/>
          <w:sz w:val="24"/>
          <w:szCs w:val="24"/>
        </w:rPr>
        <w:t>громадянки Зінченко Лариси  Андріївни  від  31  травня  2018 року №2875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25ADE" w:rsidRPr="002078AF" w:rsidRDefault="00925ADE" w:rsidP="00925AD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25ADE" w:rsidRPr="002078AF" w:rsidRDefault="00925ADE" w:rsidP="00925AD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громадянці Зінченко Ларисі Андріївні з цільовим призначенням  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провулок Водопійний другий, 10,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0,0226 га, за рахунок земель населеного пункту м. Біла Церква,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Генеральному плану м. Біла Церква та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925ADE" w:rsidRPr="002078AF" w:rsidRDefault="00925ADE" w:rsidP="00925A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25ADE" w:rsidRPr="002078AF" w:rsidRDefault="00925ADE" w:rsidP="00925AD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DE" w:rsidRPr="002078AF" w:rsidRDefault="00925ADE" w:rsidP="00925AD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DE" w:rsidRPr="002078AF" w:rsidRDefault="00925ADE" w:rsidP="00925A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925ADE" w:rsidRDefault="00925ADE"/>
    <w:sectPr w:rsidR="00925ADE" w:rsidSect="00925A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ADE"/>
    <w:rsid w:val="00227BB0"/>
    <w:rsid w:val="00841CD6"/>
    <w:rsid w:val="00925ADE"/>
    <w:rsid w:val="00C0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D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25ADE"/>
  </w:style>
  <w:style w:type="paragraph" w:styleId="a3">
    <w:name w:val="No Spacing"/>
    <w:uiPriority w:val="1"/>
    <w:qFormat/>
    <w:rsid w:val="00925A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C0796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0796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2018-09-04T12:12:00Z</cp:lastPrinted>
  <dcterms:created xsi:type="dcterms:W3CDTF">2018-09-04T12:11:00Z</dcterms:created>
  <dcterms:modified xsi:type="dcterms:W3CDTF">2018-09-11T09:43:00Z</dcterms:modified>
</cp:coreProperties>
</file>